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629EB" w14:textId="77777777" w:rsidR="006255C4" w:rsidRDefault="006F676C" w:rsidP="00327D08">
      <w:pPr>
        <w:pStyle w:val="tkNazvanie"/>
        <w:spacing w:before="0" w:after="0" w:line="240" w:lineRule="auto"/>
        <w:ind w:left="0" w:right="-1"/>
        <w:rPr>
          <w:rFonts w:ascii="Times New Roman" w:hAnsi="Times New Roman" w:cs="Times New Roman"/>
          <w:bCs w:val="0"/>
          <w:sz w:val="28"/>
          <w:szCs w:val="28"/>
        </w:rPr>
      </w:pPr>
      <w:bookmarkStart w:id="0" w:name="_GoBack"/>
      <w:bookmarkEnd w:id="0"/>
      <w:r>
        <w:rPr>
          <w:rFonts w:ascii="Times New Roman" w:hAnsi="Times New Roman" w:cs="Times New Roman"/>
          <w:bCs w:val="0"/>
          <w:sz w:val="28"/>
          <w:szCs w:val="28"/>
        </w:rPr>
        <w:t>СПРАВКА-ОБОСНОВАНИЕ</w:t>
      </w:r>
    </w:p>
    <w:p w14:paraId="3822E773" w14:textId="7AB15F9A" w:rsidR="006255C4" w:rsidRPr="00AF7CF5" w:rsidRDefault="006255C4" w:rsidP="00327D08">
      <w:pPr>
        <w:pStyle w:val="tkNazvanie"/>
        <w:spacing w:before="0" w:after="0" w:line="240" w:lineRule="auto"/>
        <w:ind w:left="0" w:right="-1"/>
        <w:rPr>
          <w:rFonts w:ascii="Times New Roman" w:hAnsi="Times New Roman" w:cs="Times New Roman"/>
          <w:sz w:val="28"/>
          <w:szCs w:val="28"/>
        </w:rPr>
      </w:pPr>
      <w:r>
        <w:rPr>
          <w:rFonts w:ascii="Times New Roman" w:hAnsi="Times New Roman" w:cs="Times New Roman"/>
          <w:bCs w:val="0"/>
          <w:sz w:val="28"/>
          <w:szCs w:val="28"/>
        </w:rPr>
        <w:t>к проекту постановления Правительства Кыргызской Республики «</w:t>
      </w:r>
      <w:r w:rsidRPr="00AF7CF5">
        <w:rPr>
          <w:rFonts w:ascii="Times New Roman" w:hAnsi="Times New Roman" w:cs="Times New Roman"/>
          <w:sz w:val="28"/>
          <w:szCs w:val="28"/>
        </w:rPr>
        <w:t>Об утверждении Перечня специальностей и объема приема обучающихся в высшие учебные заведения Кыргызской Республики на основе государственных</w:t>
      </w:r>
      <w:r>
        <w:rPr>
          <w:rFonts w:ascii="Times New Roman" w:hAnsi="Times New Roman" w:cs="Times New Roman"/>
          <w:sz w:val="28"/>
          <w:szCs w:val="28"/>
        </w:rPr>
        <w:t xml:space="preserve"> образовательных грантов на 20</w:t>
      </w:r>
      <w:r w:rsidR="00AA760C">
        <w:rPr>
          <w:rFonts w:ascii="Times New Roman" w:hAnsi="Times New Roman" w:cs="Times New Roman"/>
          <w:sz w:val="28"/>
          <w:szCs w:val="28"/>
        </w:rPr>
        <w:t>2</w:t>
      </w:r>
      <w:r w:rsidR="001827B7">
        <w:rPr>
          <w:rFonts w:ascii="Times New Roman" w:hAnsi="Times New Roman" w:cs="Times New Roman"/>
          <w:sz w:val="28"/>
          <w:szCs w:val="28"/>
        </w:rPr>
        <w:t>1</w:t>
      </w:r>
      <w:r>
        <w:rPr>
          <w:rFonts w:ascii="Times New Roman" w:hAnsi="Times New Roman" w:cs="Times New Roman"/>
          <w:sz w:val="28"/>
          <w:szCs w:val="28"/>
        </w:rPr>
        <w:t>-20</w:t>
      </w:r>
      <w:r w:rsidR="00532FC5">
        <w:rPr>
          <w:rFonts w:ascii="Times New Roman" w:hAnsi="Times New Roman" w:cs="Times New Roman"/>
          <w:sz w:val="28"/>
          <w:szCs w:val="28"/>
        </w:rPr>
        <w:t>2</w:t>
      </w:r>
      <w:r w:rsidR="001827B7">
        <w:rPr>
          <w:rFonts w:ascii="Times New Roman" w:hAnsi="Times New Roman" w:cs="Times New Roman"/>
          <w:sz w:val="28"/>
          <w:szCs w:val="28"/>
        </w:rPr>
        <w:t>2</w:t>
      </w:r>
      <w:r w:rsidRPr="00AF7CF5">
        <w:rPr>
          <w:rFonts w:ascii="Times New Roman" w:hAnsi="Times New Roman" w:cs="Times New Roman"/>
          <w:sz w:val="28"/>
          <w:szCs w:val="28"/>
        </w:rPr>
        <w:t xml:space="preserve"> учебный год</w:t>
      </w:r>
      <w:r>
        <w:rPr>
          <w:rFonts w:ascii="Times New Roman" w:hAnsi="Times New Roman" w:cs="Times New Roman"/>
          <w:sz w:val="28"/>
          <w:szCs w:val="28"/>
        </w:rPr>
        <w:t>»</w:t>
      </w:r>
    </w:p>
    <w:p w14:paraId="2E1600C5" w14:textId="77777777" w:rsidR="006255C4" w:rsidRDefault="006255C4" w:rsidP="00327D08">
      <w:pPr>
        <w:pStyle w:val="tkNazvanie"/>
        <w:spacing w:before="0" w:after="0" w:line="240" w:lineRule="auto"/>
        <w:ind w:left="0" w:right="-1"/>
        <w:jc w:val="both"/>
        <w:rPr>
          <w:rFonts w:ascii="Times New Roman" w:hAnsi="Times New Roman" w:cs="Times New Roman"/>
          <w:bCs w:val="0"/>
          <w:sz w:val="28"/>
          <w:szCs w:val="28"/>
        </w:rPr>
      </w:pPr>
    </w:p>
    <w:p w14:paraId="1D283ED0" w14:textId="77777777" w:rsidR="006255C4" w:rsidRPr="006255C4" w:rsidRDefault="006255C4" w:rsidP="00327D08">
      <w:pPr>
        <w:pStyle w:val="a6"/>
        <w:numPr>
          <w:ilvl w:val="0"/>
          <w:numId w:val="2"/>
        </w:numPr>
        <w:jc w:val="both"/>
        <w:rPr>
          <w:b/>
          <w:sz w:val="28"/>
          <w:szCs w:val="28"/>
        </w:rPr>
      </w:pPr>
      <w:r w:rsidRPr="00A32519">
        <w:rPr>
          <w:b/>
          <w:sz w:val="28"/>
          <w:szCs w:val="28"/>
        </w:rPr>
        <w:t>Цель и задачи</w:t>
      </w:r>
    </w:p>
    <w:p w14:paraId="2BFE82B6" w14:textId="5EF3DC8F" w:rsidR="006255C4" w:rsidRPr="0081474D" w:rsidRDefault="006255C4" w:rsidP="00327D08">
      <w:pPr>
        <w:spacing w:line="240" w:lineRule="auto"/>
        <w:ind w:firstLine="708"/>
        <w:rPr>
          <w:rFonts w:ascii="Times New Roman" w:hAnsi="Times New Roman" w:cs="Times New Roman"/>
          <w:sz w:val="28"/>
          <w:szCs w:val="28"/>
        </w:rPr>
      </w:pPr>
      <w:r w:rsidRPr="00B853AB">
        <w:rPr>
          <w:rFonts w:ascii="Times New Roman" w:hAnsi="Times New Roman" w:cs="Times New Roman"/>
          <w:sz w:val="28"/>
          <w:szCs w:val="28"/>
        </w:rPr>
        <w:t>Проект постановления Правительства Кыргызской Республики «Об утверждении Перечня специальностей и объема приема обучающихся в высшие учебные заведения Кыргызской Республики на основе государственных</w:t>
      </w:r>
      <w:r>
        <w:rPr>
          <w:rFonts w:ascii="Times New Roman" w:hAnsi="Times New Roman" w:cs="Times New Roman"/>
          <w:sz w:val="28"/>
          <w:szCs w:val="28"/>
        </w:rPr>
        <w:t xml:space="preserve"> образовательных грантов на 20</w:t>
      </w:r>
      <w:r w:rsidR="00AA760C">
        <w:rPr>
          <w:rFonts w:ascii="Times New Roman" w:hAnsi="Times New Roman" w:cs="Times New Roman"/>
          <w:sz w:val="28"/>
          <w:szCs w:val="28"/>
        </w:rPr>
        <w:t>2</w:t>
      </w:r>
      <w:r w:rsidR="00CA37E0">
        <w:rPr>
          <w:rFonts w:ascii="Times New Roman" w:hAnsi="Times New Roman" w:cs="Times New Roman"/>
          <w:sz w:val="28"/>
          <w:szCs w:val="28"/>
        </w:rPr>
        <w:t>1</w:t>
      </w:r>
      <w:r w:rsidRPr="00B853AB">
        <w:rPr>
          <w:rFonts w:ascii="Times New Roman" w:hAnsi="Times New Roman" w:cs="Times New Roman"/>
          <w:sz w:val="28"/>
          <w:szCs w:val="28"/>
        </w:rPr>
        <w:t>-2</w:t>
      </w:r>
      <w:r>
        <w:rPr>
          <w:rFonts w:ascii="Times New Roman" w:hAnsi="Times New Roman" w:cs="Times New Roman"/>
          <w:sz w:val="28"/>
          <w:szCs w:val="28"/>
        </w:rPr>
        <w:t>0</w:t>
      </w:r>
      <w:r w:rsidR="00532FC5">
        <w:rPr>
          <w:rFonts w:ascii="Times New Roman" w:hAnsi="Times New Roman" w:cs="Times New Roman"/>
          <w:sz w:val="28"/>
          <w:szCs w:val="28"/>
        </w:rPr>
        <w:t>2</w:t>
      </w:r>
      <w:r w:rsidR="00CA37E0">
        <w:rPr>
          <w:rFonts w:ascii="Times New Roman" w:hAnsi="Times New Roman" w:cs="Times New Roman"/>
          <w:sz w:val="28"/>
          <w:szCs w:val="28"/>
        </w:rPr>
        <w:t>2</w:t>
      </w:r>
      <w:r w:rsidRPr="00B853AB">
        <w:rPr>
          <w:rFonts w:ascii="Times New Roman" w:hAnsi="Times New Roman" w:cs="Times New Roman"/>
          <w:sz w:val="28"/>
          <w:szCs w:val="28"/>
        </w:rPr>
        <w:t xml:space="preserve"> учебный год» </w:t>
      </w:r>
      <w:r w:rsidRPr="0081474D">
        <w:rPr>
          <w:rFonts w:ascii="Times New Roman" w:hAnsi="Times New Roman" w:cs="Times New Roman"/>
          <w:sz w:val="28"/>
          <w:szCs w:val="28"/>
        </w:rPr>
        <w:t>разработан в соответствии со статьей 44 Закона Кыргызской Республики «Об образовании» с целью утверждения плана приема на грантовой основе в вузы республики в разрезе специальностей и направлений подготовки бакалавров и магистров.</w:t>
      </w:r>
    </w:p>
    <w:p w14:paraId="5DE94F17" w14:textId="77777777" w:rsidR="006255C4" w:rsidRPr="0081474D" w:rsidRDefault="006255C4" w:rsidP="00327D08">
      <w:pPr>
        <w:pStyle w:val="a6"/>
        <w:numPr>
          <w:ilvl w:val="0"/>
          <w:numId w:val="2"/>
        </w:numPr>
        <w:rPr>
          <w:b/>
          <w:sz w:val="28"/>
          <w:szCs w:val="28"/>
        </w:rPr>
      </w:pPr>
      <w:r w:rsidRPr="0081474D">
        <w:rPr>
          <w:b/>
          <w:sz w:val="28"/>
          <w:szCs w:val="28"/>
        </w:rPr>
        <w:t>Описательная часть</w:t>
      </w:r>
    </w:p>
    <w:p w14:paraId="5A8C106D" w14:textId="134F7A5F" w:rsidR="006255C4" w:rsidRPr="0081474D" w:rsidRDefault="006255C4" w:rsidP="00327D08">
      <w:pPr>
        <w:spacing w:line="240" w:lineRule="auto"/>
        <w:ind w:firstLine="708"/>
        <w:rPr>
          <w:rFonts w:ascii="Times New Roman" w:hAnsi="Times New Roman" w:cs="Times New Roman"/>
          <w:sz w:val="28"/>
          <w:szCs w:val="28"/>
        </w:rPr>
      </w:pPr>
      <w:r w:rsidRPr="0081474D">
        <w:rPr>
          <w:rFonts w:ascii="Times New Roman" w:hAnsi="Times New Roman" w:cs="Times New Roman"/>
          <w:sz w:val="28"/>
          <w:szCs w:val="28"/>
        </w:rPr>
        <w:t xml:space="preserve">В соответствии со статьей 26 Закона Кыргызской Республики «Об образовании» план приема студентов высших учебных заведений Кыргызской Республики за счет государственного бюджета сохраняется на уровне не ниже плана приема 2000 года. Однако, указанная норма со дня принятия Закона КР «Об образовании» не выполняется в связи невозможностью выделения дополнительного финансирования для подготовки кадров с высшим образованием. </w:t>
      </w:r>
      <w:r w:rsidR="001827B7">
        <w:rPr>
          <w:rFonts w:ascii="Times New Roman" w:hAnsi="Times New Roman" w:cs="Times New Roman"/>
          <w:sz w:val="28"/>
          <w:szCs w:val="28"/>
        </w:rPr>
        <w:t xml:space="preserve"> В  2020-2021 учебном году дополнительно было выделено 90 грантовых мест на подготовку специалистов по медицинским специальностям.  </w:t>
      </w:r>
    </w:p>
    <w:p w14:paraId="4A5F1517" w14:textId="6B1652C5" w:rsidR="006255C4" w:rsidRDefault="006C6D3C" w:rsidP="00327D08">
      <w:pPr>
        <w:spacing w:line="240" w:lineRule="auto"/>
        <w:ind w:firstLine="708"/>
        <w:rPr>
          <w:rFonts w:ascii="Times New Roman" w:hAnsi="Times New Roman" w:cs="Times New Roman"/>
          <w:sz w:val="28"/>
          <w:szCs w:val="28"/>
        </w:rPr>
      </w:pPr>
      <w:r>
        <w:rPr>
          <w:rFonts w:ascii="Times New Roman" w:hAnsi="Times New Roman" w:cs="Times New Roman"/>
          <w:sz w:val="28"/>
          <w:szCs w:val="28"/>
        </w:rPr>
        <w:t>Р</w:t>
      </w:r>
      <w:r w:rsidR="006255C4">
        <w:rPr>
          <w:rFonts w:ascii="Times New Roman" w:hAnsi="Times New Roman" w:cs="Times New Roman"/>
          <w:sz w:val="28"/>
          <w:szCs w:val="28"/>
        </w:rPr>
        <w:t>аспределение грантовых мест осуществлено из расчета план</w:t>
      </w:r>
      <w:r w:rsidR="001827B7">
        <w:rPr>
          <w:rFonts w:ascii="Times New Roman" w:hAnsi="Times New Roman" w:cs="Times New Roman"/>
          <w:sz w:val="28"/>
          <w:szCs w:val="28"/>
        </w:rPr>
        <w:t>а приема в вузы в количестве 579</w:t>
      </w:r>
      <w:r w:rsidR="006255C4">
        <w:rPr>
          <w:rFonts w:ascii="Times New Roman" w:hAnsi="Times New Roman" w:cs="Times New Roman"/>
          <w:sz w:val="28"/>
          <w:szCs w:val="28"/>
        </w:rPr>
        <w:t>5 грантовых мест.</w:t>
      </w:r>
      <w:r w:rsidR="001827B7">
        <w:rPr>
          <w:rFonts w:ascii="Times New Roman" w:hAnsi="Times New Roman" w:cs="Times New Roman"/>
          <w:sz w:val="28"/>
          <w:szCs w:val="28"/>
        </w:rPr>
        <w:t xml:space="preserve"> </w:t>
      </w:r>
    </w:p>
    <w:p w14:paraId="3CB8F7FC" w14:textId="61CF35C2" w:rsidR="006255C4" w:rsidRDefault="006255C4" w:rsidP="00327D08">
      <w:pPr>
        <w:spacing w:line="240" w:lineRule="auto"/>
        <w:ind w:firstLine="708"/>
        <w:rPr>
          <w:rFonts w:ascii="Times New Roman" w:hAnsi="Times New Roman" w:cs="Times New Roman"/>
          <w:sz w:val="28"/>
          <w:szCs w:val="28"/>
        </w:rPr>
      </w:pPr>
      <w:r w:rsidRPr="00CB2CA3">
        <w:rPr>
          <w:rFonts w:ascii="Times New Roman" w:hAnsi="Times New Roman" w:cs="Times New Roman"/>
          <w:sz w:val="28"/>
          <w:szCs w:val="28"/>
        </w:rPr>
        <w:t xml:space="preserve">В соответствии со статьей 4 Закона Кыргызской Республики «Об образовании» одним из основных принципов </w:t>
      </w:r>
      <w:r w:rsidR="001A05E0">
        <w:rPr>
          <w:rFonts w:ascii="Times New Roman" w:hAnsi="Times New Roman" w:cs="Times New Roman"/>
          <w:sz w:val="28"/>
          <w:szCs w:val="28"/>
        </w:rPr>
        <w:t xml:space="preserve">является </w:t>
      </w:r>
      <w:r w:rsidRPr="00CB2CA3">
        <w:rPr>
          <w:rFonts w:ascii="Times New Roman" w:hAnsi="Times New Roman" w:cs="Times New Roman"/>
          <w:sz w:val="28"/>
          <w:szCs w:val="28"/>
        </w:rPr>
        <w:t>возможность получения образования на платной основе, в том числе в государственных образовательных организациях</w:t>
      </w:r>
      <w:r w:rsidRPr="000C571A">
        <w:rPr>
          <w:rFonts w:ascii="Times New Roman" w:hAnsi="Times New Roman" w:cs="Times New Roman"/>
          <w:sz w:val="28"/>
          <w:szCs w:val="28"/>
        </w:rPr>
        <w:t xml:space="preserve">. </w:t>
      </w:r>
    </w:p>
    <w:p w14:paraId="1F0E5637" w14:textId="77777777" w:rsidR="006255C4" w:rsidRPr="00F830CB"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F830CB">
        <w:rPr>
          <w:rFonts w:ascii="Times New Roman" w:hAnsi="Times New Roman" w:cs="Times New Roman"/>
          <w:b w:val="0"/>
          <w:bCs w:val="0"/>
          <w:sz w:val="28"/>
          <w:szCs w:val="28"/>
        </w:rPr>
        <w:t>В соответствии с Механизмом финансирования обучения студентов в государственных высших учебных заведениях, утвержденным постановлением Правительства Кыргызской Республики от 28 мая 2012 года № 331, грантовые места вузу могут быть выделены при наличии:</w:t>
      </w:r>
    </w:p>
    <w:p w14:paraId="040E4364" w14:textId="77777777" w:rsidR="006255C4" w:rsidRPr="004C0E7F"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F830CB">
        <w:rPr>
          <w:rFonts w:ascii="Times New Roman" w:hAnsi="Times New Roman" w:cs="Times New Roman"/>
          <w:b w:val="0"/>
          <w:bCs w:val="0"/>
          <w:sz w:val="28"/>
          <w:szCs w:val="28"/>
        </w:rPr>
        <w:t>- потребности в специалистах по конкретной специальности</w:t>
      </w:r>
      <w:r w:rsidRPr="004C0E7F">
        <w:rPr>
          <w:rFonts w:ascii="Times New Roman" w:hAnsi="Times New Roman" w:cs="Times New Roman"/>
          <w:b w:val="0"/>
          <w:bCs w:val="0"/>
          <w:sz w:val="28"/>
          <w:szCs w:val="28"/>
        </w:rPr>
        <w:t>, включенной в сводный прогноз потребности в кадровых ресурсах, формируемый уполномоченным органом в сфере занятости;</w:t>
      </w:r>
    </w:p>
    <w:p w14:paraId="323C0AC7" w14:textId="77777777" w:rsidR="006255C4" w:rsidRPr="004C0E7F"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заключенных между вузом и работодателями договоров на подготовку кадров</w:t>
      </w:r>
      <w:r>
        <w:rPr>
          <w:rFonts w:ascii="Times New Roman" w:hAnsi="Times New Roman" w:cs="Times New Roman"/>
          <w:b w:val="0"/>
          <w:bCs w:val="0"/>
          <w:sz w:val="28"/>
          <w:szCs w:val="28"/>
        </w:rPr>
        <w:t xml:space="preserve"> (не менее 15 по каждой специальности)</w:t>
      </w:r>
      <w:r w:rsidRPr="004C0E7F">
        <w:rPr>
          <w:rFonts w:ascii="Times New Roman" w:hAnsi="Times New Roman" w:cs="Times New Roman"/>
          <w:b w:val="0"/>
          <w:bCs w:val="0"/>
          <w:sz w:val="28"/>
          <w:szCs w:val="28"/>
        </w:rPr>
        <w:t>;</w:t>
      </w:r>
    </w:p>
    <w:p w14:paraId="447637A7" w14:textId="77777777" w:rsidR="006255C4" w:rsidRPr="000347F7"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сведений о трудоустройстве выпускников вуза по направлению подготовки (доля трудоустроенных выпускников - не менее 80%).</w:t>
      </w:r>
    </w:p>
    <w:p w14:paraId="0641E6D3" w14:textId="0365CD2E"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С целью разработки проекта постановлен</w:t>
      </w:r>
      <w:r w:rsidR="001B47A9">
        <w:rPr>
          <w:rFonts w:ascii="Times New Roman" w:hAnsi="Times New Roman" w:cs="Times New Roman"/>
          <w:b w:val="0"/>
          <w:bCs w:val="0"/>
          <w:sz w:val="28"/>
          <w:szCs w:val="28"/>
        </w:rPr>
        <w:t>ия в течение января-февраля 20</w:t>
      </w:r>
      <w:r w:rsidR="00AA760C">
        <w:rPr>
          <w:rFonts w:ascii="Times New Roman" w:hAnsi="Times New Roman" w:cs="Times New Roman"/>
          <w:b w:val="0"/>
          <w:bCs w:val="0"/>
          <w:sz w:val="28"/>
          <w:szCs w:val="28"/>
        </w:rPr>
        <w:t>2</w:t>
      </w:r>
      <w:r w:rsidR="001827B7">
        <w:rPr>
          <w:rFonts w:ascii="Times New Roman" w:hAnsi="Times New Roman" w:cs="Times New Roman"/>
          <w:b w:val="0"/>
          <w:bCs w:val="0"/>
          <w:sz w:val="28"/>
          <w:szCs w:val="28"/>
        </w:rPr>
        <w:t>1</w:t>
      </w:r>
      <w:r>
        <w:rPr>
          <w:rFonts w:ascii="Times New Roman" w:hAnsi="Times New Roman" w:cs="Times New Roman"/>
          <w:b w:val="0"/>
          <w:bCs w:val="0"/>
          <w:sz w:val="28"/>
          <w:szCs w:val="28"/>
        </w:rPr>
        <w:t xml:space="preserve"> года МОН КР проведена следующая работа.</w:t>
      </w:r>
    </w:p>
    <w:p w14:paraId="2940E85F" w14:textId="35E2B268" w:rsidR="006255C4" w:rsidRDefault="006255C4" w:rsidP="00327D08">
      <w:pPr>
        <w:pStyle w:val="tkNazvanie"/>
        <w:spacing w:before="0" w:after="0" w:line="240" w:lineRule="auto"/>
        <w:ind w:left="0" w:right="-1"/>
        <w:jc w:val="both"/>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ab/>
        <w:t>Собраны и обобщены заявки высших учебных заведений на выделение грантовых мест с учетом заключенных договоров вузов с работодателями. Заявки были предст</w:t>
      </w:r>
      <w:r w:rsidR="001B47A9">
        <w:rPr>
          <w:rFonts w:ascii="Times New Roman" w:hAnsi="Times New Roman" w:cs="Times New Roman"/>
          <w:b w:val="0"/>
          <w:bCs w:val="0"/>
          <w:sz w:val="28"/>
          <w:szCs w:val="28"/>
        </w:rPr>
        <w:t>авлены 2</w:t>
      </w:r>
      <w:r w:rsidR="00AA760C">
        <w:rPr>
          <w:rFonts w:ascii="Times New Roman" w:hAnsi="Times New Roman" w:cs="Times New Roman"/>
          <w:b w:val="0"/>
          <w:bCs w:val="0"/>
          <w:sz w:val="28"/>
          <w:szCs w:val="28"/>
        </w:rPr>
        <w:t>7</w:t>
      </w:r>
      <w:r>
        <w:rPr>
          <w:rFonts w:ascii="Times New Roman" w:hAnsi="Times New Roman" w:cs="Times New Roman"/>
          <w:b w:val="0"/>
          <w:bCs w:val="0"/>
          <w:sz w:val="28"/>
          <w:szCs w:val="28"/>
        </w:rPr>
        <w:t xml:space="preserve"> государственными вузами республики. Всего вузами заключены договоры с работодателями на подготовку </w:t>
      </w:r>
      <w:r w:rsidR="00FE102A">
        <w:rPr>
          <w:rFonts w:ascii="Times New Roman" w:hAnsi="Times New Roman" w:cs="Times New Roman"/>
          <w:b w:val="0"/>
          <w:bCs w:val="0"/>
          <w:sz w:val="28"/>
          <w:szCs w:val="28"/>
        </w:rPr>
        <w:t>12412</w:t>
      </w:r>
      <w:r w:rsidR="00AA760C" w:rsidRPr="008E14D7">
        <w:rPr>
          <w:rFonts w:ascii="Times New Roman" w:hAnsi="Times New Roman" w:cs="Times New Roman"/>
          <w:b w:val="0"/>
          <w:bCs w:val="0"/>
          <w:sz w:val="28"/>
          <w:szCs w:val="28"/>
        </w:rPr>
        <w:t xml:space="preserve"> </w:t>
      </w:r>
      <w:r w:rsidRPr="000C571A">
        <w:rPr>
          <w:rFonts w:ascii="Times New Roman" w:hAnsi="Times New Roman" w:cs="Times New Roman"/>
          <w:b w:val="0"/>
          <w:bCs w:val="0"/>
          <w:sz w:val="28"/>
          <w:szCs w:val="28"/>
        </w:rPr>
        <w:t>специалистов.</w:t>
      </w:r>
    </w:p>
    <w:p w14:paraId="3A1F556F" w14:textId="77777777"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соответствии со </w:t>
      </w:r>
      <w:r w:rsidRPr="00C54FD8">
        <w:rPr>
          <w:rFonts w:ascii="Times New Roman" w:hAnsi="Times New Roman" w:cs="Times New Roman"/>
          <w:b w:val="0"/>
          <w:bCs w:val="0"/>
          <w:sz w:val="28"/>
          <w:szCs w:val="28"/>
        </w:rPr>
        <w:t>сводны</w:t>
      </w:r>
      <w:r>
        <w:rPr>
          <w:rFonts w:ascii="Times New Roman" w:hAnsi="Times New Roman" w:cs="Times New Roman"/>
          <w:b w:val="0"/>
          <w:bCs w:val="0"/>
          <w:sz w:val="28"/>
          <w:szCs w:val="28"/>
        </w:rPr>
        <w:t>м</w:t>
      </w:r>
      <w:r w:rsidRPr="00C54FD8">
        <w:rPr>
          <w:rFonts w:ascii="Times New Roman" w:hAnsi="Times New Roman" w:cs="Times New Roman"/>
          <w:b w:val="0"/>
          <w:bCs w:val="0"/>
          <w:sz w:val="28"/>
          <w:szCs w:val="28"/>
        </w:rPr>
        <w:t xml:space="preserve"> прогноз</w:t>
      </w:r>
      <w:r>
        <w:rPr>
          <w:rFonts w:ascii="Times New Roman" w:hAnsi="Times New Roman" w:cs="Times New Roman"/>
          <w:b w:val="0"/>
          <w:bCs w:val="0"/>
          <w:sz w:val="28"/>
          <w:szCs w:val="28"/>
        </w:rPr>
        <w:t>ом</w:t>
      </w:r>
      <w:r w:rsidRPr="00C54FD8">
        <w:rPr>
          <w:rFonts w:ascii="Times New Roman" w:hAnsi="Times New Roman" w:cs="Times New Roman"/>
          <w:b w:val="0"/>
          <w:bCs w:val="0"/>
          <w:sz w:val="28"/>
          <w:szCs w:val="28"/>
        </w:rPr>
        <w:t xml:space="preserve"> потребн</w:t>
      </w:r>
      <w:r w:rsidR="00CF5C17">
        <w:rPr>
          <w:rFonts w:ascii="Times New Roman" w:hAnsi="Times New Roman" w:cs="Times New Roman"/>
          <w:b w:val="0"/>
          <w:bCs w:val="0"/>
          <w:sz w:val="28"/>
          <w:szCs w:val="28"/>
        </w:rPr>
        <w:t>ости в трудовых ресурсах на 2018-2022</w:t>
      </w:r>
      <w:r w:rsidRPr="00C54FD8">
        <w:rPr>
          <w:rFonts w:ascii="Times New Roman" w:hAnsi="Times New Roman" w:cs="Times New Roman"/>
          <w:b w:val="0"/>
          <w:bCs w:val="0"/>
          <w:sz w:val="28"/>
          <w:szCs w:val="28"/>
        </w:rPr>
        <w:t xml:space="preserve"> годы, составленны</w:t>
      </w:r>
      <w:r>
        <w:rPr>
          <w:rFonts w:ascii="Times New Roman" w:hAnsi="Times New Roman" w:cs="Times New Roman"/>
          <w:b w:val="0"/>
          <w:bCs w:val="0"/>
          <w:sz w:val="28"/>
          <w:szCs w:val="28"/>
        </w:rPr>
        <w:t>м</w:t>
      </w:r>
      <w:r w:rsidRPr="00C54FD8">
        <w:rPr>
          <w:rFonts w:ascii="Times New Roman" w:hAnsi="Times New Roman" w:cs="Times New Roman"/>
          <w:b w:val="0"/>
          <w:bCs w:val="0"/>
          <w:sz w:val="28"/>
          <w:szCs w:val="28"/>
        </w:rPr>
        <w:t xml:space="preserve"> Министерством труда и </w:t>
      </w:r>
      <w:r>
        <w:rPr>
          <w:rFonts w:ascii="Times New Roman" w:hAnsi="Times New Roman" w:cs="Times New Roman"/>
          <w:b w:val="0"/>
          <w:bCs w:val="0"/>
          <w:sz w:val="28"/>
          <w:szCs w:val="28"/>
        </w:rPr>
        <w:t xml:space="preserve">социального развития </w:t>
      </w:r>
      <w:r w:rsidRPr="00C54FD8">
        <w:rPr>
          <w:rFonts w:ascii="Times New Roman" w:hAnsi="Times New Roman" w:cs="Times New Roman"/>
          <w:b w:val="0"/>
          <w:bCs w:val="0"/>
          <w:sz w:val="28"/>
          <w:szCs w:val="28"/>
        </w:rPr>
        <w:t>Кыргызской Республики</w:t>
      </w:r>
      <w:r>
        <w:rPr>
          <w:rFonts w:ascii="Times New Roman" w:hAnsi="Times New Roman" w:cs="Times New Roman"/>
          <w:b w:val="0"/>
          <w:bCs w:val="0"/>
          <w:sz w:val="28"/>
          <w:szCs w:val="28"/>
        </w:rPr>
        <w:t xml:space="preserve">, в целом в период </w:t>
      </w:r>
      <w:r w:rsidR="00CF5C17">
        <w:rPr>
          <w:rFonts w:ascii="Times New Roman" w:hAnsi="Times New Roman" w:cs="Times New Roman"/>
          <w:b w:val="0"/>
          <w:bCs w:val="0"/>
          <w:sz w:val="28"/>
          <w:szCs w:val="28"/>
        </w:rPr>
        <w:t>2021-2022 годы потребуется более 36,0 тысяч специалистов</w:t>
      </w:r>
      <w:r>
        <w:rPr>
          <w:rFonts w:ascii="Times New Roman" w:hAnsi="Times New Roman" w:cs="Times New Roman"/>
          <w:b w:val="0"/>
          <w:bCs w:val="0"/>
          <w:sz w:val="28"/>
          <w:szCs w:val="28"/>
        </w:rPr>
        <w:t xml:space="preserve">. </w:t>
      </w:r>
    </w:p>
    <w:p w14:paraId="5F1D63C1" w14:textId="77777777" w:rsidR="00095B56" w:rsidRDefault="006255C4" w:rsidP="00095B56">
      <w:pPr>
        <w:pStyle w:val="tkNazvanie"/>
        <w:spacing w:before="0" w:after="0" w:line="240" w:lineRule="auto"/>
        <w:ind w:left="0" w:right="-1"/>
        <w:jc w:val="both"/>
        <w:rPr>
          <w:rFonts w:ascii="Times New Roman" w:hAnsi="Times New Roman" w:cs="Times New Roman"/>
          <w:sz w:val="28"/>
          <w:szCs w:val="28"/>
        </w:rPr>
      </w:pPr>
      <w:r>
        <w:rPr>
          <w:rFonts w:ascii="Times New Roman" w:hAnsi="Times New Roman" w:cs="Times New Roman"/>
          <w:b w:val="0"/>
          <w:bCs w:val="0"/>
          <w:sz w:val="28"/>
          <w:szCs w:val="28"/>
        </w:rPr>
        <w:tab/>
        <w:t xml:space="preserve">По данным МТСР КР наибольшую потребность в кадрах испытывают отрасли промышленности, </w:t>
      </w:r>
      <w:r w:rsidR="00CF5C17">
        <w:rPr>
          <w:rFonts w:ascii="Times New Roman" w:hAnsi="Times New Roman" w:cs="Times New Roman"/>
          <w:b w:val="0"/>
          <w:bCs w:val="0"/>
          <w:sz w:val="28"/>
          <w:szCs w:val="28"/>
        </w:rPr>
        <w:t xml:space="preserve">строительства, </w:t>
      </w:r>
      <w:r>
        <w:rPr>
          <w:rFonts w:ascii="Times New Roman" w:hAnsi="Times New Roman" w:cs="Times New Roman"/>
          <w:b w:val="0"/>
          <w:bCs w:val="0"/>
          <w:sz w:val="28"/>
          <w:szCs w:val="28"/>
        </w:rPr>
        <w:t xml:space="preserve">сельского хозяйства, </w:t>
      </w:r>
      <w:r w:rsidR="00CF5C17">
        <w:rPr>
          <w:rFonts w:ascii="Times New Roman" w:hAnsi="Times New Roman" w:cs="Times New Roman"/>
          <w:b w:val="0"/>
          <w:bCs w:val="0"/>
          <w:sz w:val="28"/>
          <w:szCs w:val="28"/>
        </w:rPr>
        <w:t xml:space="preserve">транспорта и связи, сферы услуг, </w:t>
      </w:r>
      <w:r>
        <w:rPr>
          <w:rFonts w:ascii="Times New Roman" w:hAnsi="Times New Roman" w:cs="Times New Roman"/>
          <w:b w:val="0"/>
          <w:bCs w:val="0"/>
          <w:sz w:val="28"/>
          <w:szCs w:val="28"/>
        </w:rPr>
        <w:t>здравоохранения и образования.</w:t>
      </w:r>
      <w:r w:rsidR="00095B56" w:rsidRPr="00095B56">
        <w:rPr>
          <w:rFonts w:ascii="Times New Roman" w:hAnsi="Times New Roman" w:cs="Times New Roman"/>
          <w:sz w:val="28"/>
          <w:szCs w:val="28"/>
        </w:rPr>
        <w:t xml:space="preserve"> </w:t>
      </w:r>
    </w:p>
    <w:p w14:paraId="0588DA8E" w14:textId="5AC65FFD" w:rsidR="006255C4" w:rsidRPr="00BA68C1" w:rsidRDefault="00095B56" w:rsidP="00095B56">
      <w:pPr>
        <w:pStyle w:val="tkNazvanie"/>
        <w:spacing w:before="0" w:after="0" w:line="240" w:lineRule="auto"/>
        <w:ind w:left="0" w:right="-1" w:firstLine="708"/>
        <w:jc w:val="both"/>
        <w:rPr>
          <w:rFonts w:ascii="Times New Roman" w:hAnsi="Times New Roman" w:cs="Times New Roman"/>
          <w:b w:val="0"/>
          <w:bCs w:val="0"/>
          <w:sz w:val="28"/>
          <w:szCs w:val="28"/>
        </w:rPr>
      </w:pPr>
      <w:r w:rsidRPr="00095B56">
        <w:rPr>
          <w:rFonts w:ascii="Times New Roman" w:hAnsi="Times New Roman" w:cs="Times New Roman"/>
          <w:b w:val="0"/>
          <w:sz w:val="28"/>
          <w:szCs w:val="28"/>
        </w:rPr>
        <w:t xml:space="preserve">При распределении грантовых мест по направлениям подготовки и специальностям учитывалась также Программа Правительства КР  "Единство, доверие, созидание", утвержденная постановлением Жогорку Кенеша Кыргызской Республики от 20 апреля 2018 года № 2377-VI, </w:t>
      </w:r>
      <w:r w:rsidR="006255C4" w:rsidRPr="00095B56">
        <w:rPr>
          <w:rFonts w:ascii="Times New Roman" w:hAnsi="Times New Roman" w:cs="Times New Roman"/>
          <w:b w:val="0"/>
          <w:sz w:val="28"/>
          <w:szCs w:val="28"/>
        </w:rPr>
        <w:t xml:space="preserve">в соответствии с которой в качестве приоритетных направлений развития экономики Кыргызстана </w:t>
      </w:r>
      <w:r w:rsidR="00537F68" w:rsidRPr="00095B56">
        <w:rPr>
          <w:rFonts w:ascii="Times New Roman" w:hAnsi="Times New Roman" w:cs="Times New Roman"/>
          <w:b w:val="0"/>
          <w:sz w:val="28"/>
          <w:szCs w:val="28"/>
        </w:rPr>
        <w:t xml:space="preserve">до 2040 года </w:t>
      </w:r>
      <w:r w:rsidR="006255C4" w:rsidRPr="00095B56">
        <w:rPr>
          <w:rFonts w:ascii="Times New Roman" w:hAnsi="Times New Roman" w:cs="Times New Roman"/>
          <w:b w:val="0"/>
          <w:sz w:val="28"/>
          <w:szCs w:val="28"/>
        </w:rPr>
        <w:t>определены промышленность</w:t>
      </w:r>
      <w:r w:rsidR="00537F68" w:rsidRPr="00095B56">
        <w:rPr>
          <w:rFonts w:ascii="Times New Roman" w:hAnsi="Times New Roman" w:cs="Times New Roman"/>
          <w:b w:val="0"/>
          <w:sz w:val="28"/>
          <w:szCs w:val="28"/>
        </w:rPr>
        <w:t xml:space="preserve"> (горнодобывающая, нефтеперерабатывающая, легкая, пищевая, сборное производство и т.д.)</w:t>
      </w:r>
      <w:r w:rsidR="006255C4" w:rsidRPr="00095B56">
        <w:rPr>
          <w:rFonts w:ascii="Times New Roman" w:hAnsi="Times New Roman" w:cs="Times New Roman"/>
          <w:b w:val="0"/>
          <w:sz w:val="28"/>
          <w:szCs w:val="28"/>
        </w:rPr>
        <w:t xml:space="preserve">, </w:t>
      </w:r>
      <w:r w:rsidR="00537F68" w:rsidRPr="00095B56">
        <w:rPr>
          <w:rFonts w:ascii="Times New Roman" w:hAnsi="Times New Roman" w:cs="Times New Roman"/>
          <w:b w:val="0"/>
          <w:sz w:val="28"/>
          <w:szCs w:val="28"/>
        </w:rPr>
        <w:t xml:space="preserve">сельское хозяйство, </w:t>
      </w:r>
      <w:r w:rsidR="006255C4" w:rsidRPr="00095B56">
        <w:rPr>
          <w:rFonts w:ascii="Times New Roman" w:hAnsi="Times New Roman" w:cs="Times New Roman"/>
          <w:b w:val="0"/>
          <w:sz w:val="28"/>
          <w:szCs w:val="28"/>
        </w:rPr>
        <w:t>энергетика, т</w:t>
      </w:r>
      <w:r w:rsidR="00537F68" w:rsidRPr="00095B56">
        <w:rPr>
          <w:rFonts w:ascii="Times New Roman" w:hAnsi="Times New Roman" w:cs="Times New Roman"/>
          <w:b w:val="0"/>
          <w:sz w:val="28"/>
          <w:szCs w:val="28"/>
        </w:rPr>
        <w:t>уризм</w:t>
      </w:r>
      <w:r w:rsidR="00377E3C">
        <w:rPr>
          <w:rFonts w:ascii="Times New Roman" w:hAnsi="Times New Roman" w:cs="Times New Roman"/>
          <w:b w:val="0"/>
          <w:sz w:val="28"/>
          <w:szCs w:val="28"/>
        </w:rPr>
        <w:t>.</w:t>
      </w:r>
      <w:r w:rsidR="00537F68" w:rsidRPr="00095B56">
        <w:rPr>
          <w:rFonts w:ascii="Times New Roman" w:hAnsi="Times New Roman" w:cs="Times New Roman"/>
          <w:b w:val="0"/>
          <w:sz w:val="28"/>
          <w:szCs w:val="28"/>
        </w:rPr>
        <w:t xml:space="preserve"> </w:t>
      </w:r>
      <w:r w:rsidR="00E23BD5" w:rsidRPr="00095B56">
        <w:rPr>
          <w:rFonts w:ascii="Times New Roman" w:hAnsi="Times New Roman" w:cs="Times New Roman"/>
          <w:b w:val="0"/>
          <w:sz w:val="28"/>
          <w:szCs w:val="28"/>
        </w:rPr>
        <w:t>Указ</w:t>
      </w:r>
      <w:r w:rsidR="00377E3C">
        <w:rPr>
          <w:rFonts w:ascii="Times New Roman" w:hAnsi="Times New Roman" w:cs="Times New Roman"/>
          <w:b w:val="0"/>
          <w:sz w:val="28"/>
          <w:szCs w:val="28"/>
        </w:rPr>
        <w:t>ом</w:t>
      </w:r>
      <w:r w:rsidR="00E23BD5" w:rsidRPr="00095B56">
        <w:rPr>
          <w:rFonts w:ascii="Times New Roman" w:hAnsi="Times New Roman" w:cs="Times New Roman"/>
          <w:b w:val="0"/>
          <w:sz w:val="28"/>
          <w:szCs w:val="28"/>
        </w:rPr>
        <w:t xml:space="preserve"> Президента Кыргызской Республики от </w:t>
      </w:r>
      <w:r w:rsidR="00377E3C">
        <w:rPr>
          <w:rFonts w:ascii="Times New Roman" w:hAnsi="Times New Roman" w:cs="Times New Roman"/>
          <w:b w:val="0"/>
          <w:sz w:val="28"/>
          <w:szCs w:val="28"/>
        </w:rPr>
        <w:t>08</w:t>
      </w:r>
      <w:r w:rsidR="00E23BD5" w:rsidRPr="00095B56">
        <w:rPr>
          <w:rFonts w:ascii="Times New Roman" w:hAnsi="Times New Roman" w:cs="Times New Roman"/>
          <w:b w:val="0"/>
          <w:sz w:val="28"/>
          <w:szCs w:val="28"/>
        </w:rPr>
        <w:t xml:space="preserve"> января 20</w:t>
      </w:r>
      <w:r w:rsidR="008D2FEE">
        <w:rPr>
          <w:rFonts w:ascii="Times New Roman" w:hAnsi="Times New Roman" w:cs="Times New Roman"/>
          <w:b w:val="0"/>
          <w:sz w:val="28"/>
          <w:szCs w:val="28"/>
        </w:rPr>
        <w:t>20</w:t>
      </w:r>
      <w:r w:rsidR="00E23BD5" w:rsidRPr="00095B56">
        <w:rPr>
          <w:rFonts w:ascii="Times New Roman" w:hAnsi="Times New Roman" w:cs="Times New Roman"/>
          <w:b w:val="0"/>
          <w:sz w:val="28"/>
          <w:szCs w:val="28"/>
        </w:rPr>
        <w:t xml:space="preserve"> года УП № 1 «</w:t>
      </w:r>
      <w:r w:rsidR="00377E3C" w:rsidRPr="00377E3C">
        <w:rPr>
          <w:rFonts w:ascii="Times New Roman" w:hAnsi="Times New Roman" w:cs="Times New Roman"/>
          <w:b w:val="0"/>
          <w:sz w:val="28"/>
          <w:szCs w:val="28"/>
        </w:rPr>
        <w:t>Об объявлении 2020 года Годом развития регионов, цифровизации страны и поддержки детей</w:t>
      </w:r>
      <w:r w:rsidR="00E23BD5" w:rsidRPr="00095B56">
        <w:rPr>
          <w:rFonts w:ascii="Times New Roman" w:hAnsi="Times New Roman" w:cs="Times New Roman"/>
          <w:b w:val="0"/>
          <w:sz w:val="28"/>
          <w:szCs w:val="28"/>
        </w:rPr>
        <w:t>»</w:t>
      </w:r>
      <w:r w:rsidR="00377E3C">
        <w:rPr>
          <w:rFonts w:ascii="Times New Roman" w:hAnsi="Times New Roman" w:cs="Times New Roman"/>
          <w:b w:val="0"/>
          <w:sz w:val="28"/>
          <w:szCs w:val="28"/>
        </w:rPr>
        <w:t xml:space="preserve"> </w:t>
      </w:r>
      <w:bookmarkStart w:id="1" w:name="_Hlk37003556"/>
      <w:r w:rsidR="00377E3C">
        <w:rPr>
          <w:rFonts w:ascii="Times New Roman" w:hAnsi="Times New Roman" w:cs="Times New Roman"/>
          <w:b w:val="0"/>
          <w:sz w:val="28"/>
          <w:szCs w:val="28"/>
        </w:rPr>
        <w:t xml:space="preserve">предусмотрено </w:t>
      </w:r>
      <w:r w:rsidR="00267ABD">
        <w:rPr>
          <w:rFonts w:ascii="Times New Roman" w:hAnsi="Times New Roman" w:cs="Times New Roman"/>
          <w:b w:val="0"/>
          <w:sz w:val="28"/>
          <w:szCs w:val="28"/>
        </w:rPr>
        <w:t xml:space="preserve">развитие сельскохозяйственного сектора, </w:t>
      </w:r>
      <w:r w:rsidR="00BA68C1">
        <w:rPr>
          <w:rFonts w:ascii="Times New Roman" w:hAnsi="Times New Roman" w:cs="Times New Roman"/>
          <w:b w:val="0"/>
          <w:sz w:val="28"/>
          <w:szCs w:val="28"/>
        </w:rPr>
        <w:t>цифровизации сферы образования, здравоохранения и</w:t>
      </w:r>
      <w:r w:rsidR="008D2FEE">
        <w:rPr>
          <w:rFonts w:ascii="Times New Roman" w:hAnsi="Times New Roman" w:cs="Times New Roman"/>
          <w:b w:val="0"/>
          <w:sz w:val="28"/>
          <w:szCs w:val="28"/>
        </w:rPr>
        <w:t xml:space="preserve"> </w:t>
      </w:r>
      <w:r w:rsidR="00BA68C1">
        <w:rPr>
          <w:rFonts w:ascii="Times New Roman" w:hAnsi="Times New Roman" w:cs="Times New Roman"/>
          <w:b w:val="0"/>
          <w:sz w:val="28"/>
          <w:szCs w:val="28"/>
        </w:rPr>
        <w:t>т.</w:t>
      </w:r>
      <w:r w:rsidR="008D2FEE">
        <w:rPr>
          <w:rFonts w:ascii="Times New Roman" w:hAnsi="Times New Roman" w:cs="Times New Roman"/>
          <w:b w:val="0"/>
          <w:sz w:val="28"/>
          <w:szCs w:val="28"/>
        </w:rPr>
        <w:t>д.</w:t>
      </w:r>
      <w:r w:rsidR="00BA68C1">
        <w:rPr>
          <w:rFonts w:ascii="Times New Roman" w:hAnsi="Times New Roman" w:cs="Times New Roman"/>
          <w:b w:val="0"/>
          <w:sz w:val="28"/>
          <w:szCs w:val="28"/>
        </w:rPr>
        <w:t>, в этой связи</w:t>
      </w:r>
      <w:r w:rsidR="00825113">
        <w:rPr>
          <w:rFonts w:ascii="Times New Roman" w:hAnsi="Times New Roman" w:cs="Times New Roman"/>
          <w:b w:val="0"/>
          <w:sz w:val="28"/>
          <w:szCs w:val="28"/>
        </w:rPr>
        <w:t>,</w:t>
      </w:r>
      <w:r w:rsidR="00825113" w:rsidRPr="00825113">
        <w:rPr>
          <w:rFonts w:ascii="Times New Roman" w:hAnsi="Times New Roman" w:cs="Times New Roman"/>
          <w:b w:val="0"/>
          <w:sz w:val="28"/>
          <w:szCs w:val="28"/>
        </w:rPr>
        <w:t xml:space="preserve"> по сравнению с предыдущим годом проектом предусмотрено увеличение количества грантовых мест для специальностей в области</w:t>
      </w:r>
      <w:r w:rsidR="00F445E0">
        <w:rPr>
          <w:rFonts w:ascii="Times New Roman" w:hAnsi="Times New Roman" w:cs="Times New Roman"/>
          <w:b w:val="0"/>
          <w:sz w:val="28"/>
          <w:szCs w:val="28"/>
        </w:rPr>
        <w:t xml:space="preserve"> медицины. </w:t>
      </w:r>
    </w:p>
    <w:bookmarkEnd w:id="1"/>
    <w:p w14:paraId="6E351B3A" w14:textId="197A2DC2" w:rsidR="006255C4" w:rsidRDefault="006255C4" w:rsidP="00327D08">
      <w:pPr>
        <w:spacing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Проектом предлагается из </w:t>
      </w:r>
      <w:r w:rsidRPr="00B853AB">
        <w:rPr>
          <w:rFonts w:ascii="Times New Roman" w:hAnsi="Times New Roman" w:cs="Times New Roman"/>
          <w:sz w:val="28"/>
          <w:szCs w:val="28"/>
        </w:rPr>
        <w:t>57</w:t>
      </w:r>
      <w:r w:rsidR="00F445E0">
        <w:rPr>
          <w:rFonts w:ascii="Times New Roman" w:hAnsi="Times New Roman" w:cs="Times New Roman"/>
          <w:sz w:val="28"/>
          <w:szCs w:val="28"/>
        </w:rPr>
        <w:t>9</w:t>
      </w:r>
      <w:r w:rsidRPr="00B853AB">
        <w:rPr>
          <w:rFonts w:ascii="Times New Roman" w:hAnsi="Times New Roman" w:cs="Times New Roman"/>
          <w:sz w:val="28"/>
          <w:szCs w:val="28"/>
        </w:rPr>
        <w:t>5 государственных образовате</w:t>
      </w:r>
      <w:r>
        <w:rPr>
          <w:rFonts w:ascii="Times New Roman" w:hAnsi="Times New Roman" w:cs="Times New Roman"/>
          <w:sz w:val="28"/>
          <w:szCs w:val="28"/>
        </w:rPr>
        <w:t xml:space="preserve">льных </w:t>
      </w:r>
      <w:r w:rsidR="00537F68" w:rsidRPr="00AC0DAF">
        <w:rPr>
          <w:rFonts w:ascii="Times New Roman" w:hAnsi="Times New Roman" w:cs="Times New Roman"/>
          <w:sz w:val="28"/>
          <w:szCs w:val="28"/>
        </w:rPr>
        <w:t>грантов 4</w:t>
      </w:r>
      <w:r w:rsidR="00AC0DAF" w:rsidRPr="00AC0DAF">
        <w:rPr>
          <w:rFonts w:ascii="Times New Roman" w:hAnsi="Times New Roman" w:cs="Times New Roman"/>
          <w:sz w:val="28"/>
          <w:szCs w:val="28"/>
        </w:rPr>
        <w:t>532</w:t>
      </w:r>
      <w:r w:rsidRPr="00AC0DAF">
        <w:rPr>
          <w:rFonts w:ascii="Times New Roman" w:hAnsi="Times New Roman" w:cs="Times New Roman"/>
          <w:sz w:val="28"/>
          <w:szCs w:val="28"/>
        </w:rPr>
        <w:t xml:space="preserve"> грантовых мест</w:t>
      </w:r>
      <w:r w:rsidR="00537F68" w:rsidRPr="00AC0DAF">
        <w:rPr>
          <w:rFonts w:ascii="Times New Roman" w:hAnsi="Times New Roman" w:cs="Times New Roman"/>
          <w:sz w:val="28"/>
          <w:szCs w:val="28"/>
        </w:rPr>
        <w:t>а</w:t>
      </w:r>
      <w:r w:rsidRPr="00AC0DAF">
        <w:rPr>
          <w:rFonts w:ascii="Times New Roman" w:hAnsi="Times New Roman" w:cs="Times New Roman"/>
          <w:sz w:val="28"/>
          <w:szCs w:val="28"/>
        </w:rPr>
        <w:t xml:space="preserve"> выделить для вузов, подведомственных Министерству образования и науки Кыргызской Республики, остальные грантовые места будут финансироваться через другие государственные органы: Министерство внутренних дел – </w:t>
      </w:r>
      <w:r w:rsidR="00561409" w:rsidRPr="00AC0DAF">
        <w:rPr>
          <w:rFonts w:ascii="Times New Roman" w:hAnsi="Times New Roman" w:cs="Times New Roman"/>
          <w:sz w:val="28"/>
          <w:szCs w:val="28"/>
        </w:rPr>
        <w:t>130</w:t>
      </w:r>
      <w:r w:rsidRPr="00AC0DAF">
        <w:rPr>
          <w:rFonts w:ascii="Times New Roman" w:hAnsi="Times New Roman" w:cs="Times New Roman"/>
          <w:sz w:val="28"/>
          <w:szCs w:val="28"/>
        </w:rPr>
        <w:t xml:space="preserve"> грантов, Министерство здравоохранения – 3</w:t>
      </w:r>
      <w:r w:rsidR="00F445E0" w:rsidRPr="00AC0DAF">
        <w:rPr>
          <w:rFonts w:ascii="Times New Roman" w:hAnsi="Times New Roman" w:cs="Times New Roman"/>
          <w:sz w:val="28"/>
          <w:szCs w:val="28"/>
        </w:rPr>
        <w:t>6</w:t>
      </w:r>
      <w:r w:rsidRPr="00AC0DAF">
        <w:rPr>
          <w:rFonts w:ascii="Times New Roman" w:hAnsi="Times New Roman" w:cs="Times New Roman"/>
          <w:sz w:val="28"/>
          <w:szCs w:val="28"/>
        </w:rPr>
        <w:t xml:space="preserve">0 грантов, Министерство культуры, информации и туризма – </w:t>
      </w:r>
      <w:r w:rsidR="00561409" w:rsidRPr="00AC0DAF">
        <w:rPr>
          <w:rFonts w:ascii="Times New Roman" w:hAnsi="Times New Roman" w:cs="Times New Roman"/>
          <w:sz w:val="28"/>
          <w:szCs w:val="28"/>
        </w:rPr>
        <w:t>2</w:t>
      </w:r>
      <w:r w:rsidR="00FA711A" w:rsidRPr="00AC0DAF">
        <w:rPr>
          <w:rFonts w:ascii="Times New Roman" w:hAnsi="Times New Roman" w:cs="Times New Roman"/>
          <w:sz w:val="28"/>
          <w:szCs w:val="28"/>
        </w:rPr>
        <w:t>48</w:t>
      </w:r>
      <w:r w:rsidRPr="00AC0DAF">
        <w:rPr>
          <w:rFonts w:ascii="Times New Roman" w:hAnsi="Times New Roman" w:cs="Times New Roman"/>
          <w:sz w:val="28"/>
          <w:szCs w:val="28"/>
        </w:rPr>
        <w:t xml:space="preserve">, </w:t>
      </w:r>
      <w:r w:rsidRPr="000C571A">
        <w:rPr>
          <w:rFonts w:ascii="Times New Roman" w:hAnsi="Times New Roman" w:cs="Times New Roman"/>
          <w:sz w:val="28"/>
          <w:szCs w:val="28"/>
        </w:rPr>
        <w:t>Государственный комитет по делам обороны – 1</w:t>
      </w:r>
      <w:r w:rsidR="00961BD6">
        <w:rPr>
          <w:rFonts w:ascii="Times New Roman" w:hAnsi="Times New Roman" w:cs="Times New Roman"/>
          <w:sz w:val="28"/>
          <w:szCs w:val="28"/>
        </w:rPr>
        <w:t>00,</w:t>
      </w:r>
      <w:r w:rsidR="00537F68" w:rsidRPr="000C571A">
        <w:rPr>
          <w:rFonts w:ascii="Times New Roman" w:hAnsi="Times New Roman" w:cs="Times New Roman"/>
          <w:sz w:val="28"/>
          <w:szCs w:val="28"/>
        </w:rPr>
        <w:t xml:space="preserve"> </w:t>
      </w:r>
      <w:r w:rsidR="00561409" w:rsidRPr="000C571A">
        <w:rPr>
          <w:rFonts w:ascii="Times New Roman" w:hAnsi="Times New Roman" w:cs="Times New Roman"/>
          <w:sz w:val="28"/>
          <w:szCs w:val="28"/>
        </w:rPr>
        <w:t>Министерство иностранных дел - 2</w:t>
      </w:r>
      <w:r w:rsidR="00406705">
        <w:rPr>
          <w:rFonts w:ascii="Times New Roman" w:hAnsi="Times New Roman" w:cs="Times New Roman"/>
          <w:sz w:val="28"/>
          <w:szCs w:val="28"/>
        </w:rPr>
        <w:t>0</w:t>
      </w:r>
      <w:r w:rsidRPr="000C571A">
        <w:rPr>
          <w:rFonts w:ascii="Times New Roman" w:hAnsi="Times New Roman" w:cs="Times New Roman"/>
          <w:sz w:val="28"/>
          <w:szCs w:val="28"/>
        </w:rPr>
        <w:t>.</w:t>
      </w:r>
      <w:r w:rsidRPr="00B853AB">
        <w:rPr>
          <w:rFonts w:ascii="Times New Roman" w:hAnsi="Times New Roman" w:cs="Times New Roman"/>
          <w:sz w:val="28"/>
          <w:szCs w:val="28"/>
        </w:rPr>
        <w:t xml:space="preserve"> </w:t>
      </w:r>
    </w:p>
    <w:p w14:paraId="06626F45" w14:textId="7389FF5F" w:rsidR="006255C4" w:rsidRDefault="006255C4" w:rsidP="00327D08">
      <w:pPr>
        <w:spacing w:line="240" w:lineRule="auto"/>
        <w:ind w:firstLine="360"/>
        <w:rPr>
          <w:rFonts w:ascii="Times New Roman" w:hAnsi="Times New Roman" w:cs="Times New Roman"/>
          <w:sz w:val="28"/>
          <w:szCs w:val="28"/>
        </w:rPr>
      </w:pPr>
      <w:bookmarkStart w:id="2" w:name="_Hlk37004631"/>
      <w:r>
        <w:rPr>
          <w:rFonts w:ascii="Times New Roman" w:hAnsi="Times New Roman" w:cs="Times New Roman"/>
          <w:sz w:val="28"/>
          <w:szCs w:val="28"/>
        </w:rPr>
        <w:t>При распределении грантовых мест по остальным отраслям экономики учитывалась предоставленная МТСР потребность в кадрах, количество заключенных договоров между вузами и работодателями, анализ трудоустройства выпускников конкретного вуза, а также предельный контингент студентов, установленный лицензией на образовательную деятельность по соответствующим специальностям и вузам.</w:t>
      </w:r>
    </w:p>
    <w:bookmarkEnd w:id="2"/>
    <w:p w14:paraId="1016E291" w14:textId="77777777" w:rsidR="003F2574" w:rsidRDefault="003F2574" w:rsidP="00327D08">
      <w:pPr>
        <w:spacing w:line="240" w:lineRule="auto"/>
        <w:ind w:firstLine="360"/>
        <w:rPr>
          <w:rFonts w:ascii="Times New Roman" w:hAnsi="Times New Roman" w:cs="Times New Roman"/>
          <w:sz w:val="28"/>
          <w:szCs w:val="28"/>
        </w:rPr>
      </w:pPr>
    </w:p>
    <w:p w14:paraId="09534C76" w14:textId="77777777" w:rsidR="006255C4" w:rsidRDefault="006255C4" w:rsidP="00327D08">
      <w:pPr>
        <w:spacing w:line="240" w:lineRule="auto"/>
        <w:ind w:firstLine="360"/>
        <w:rPr>
          <w:rFonts w:ascii="Times New Roman" w:hAnsi="Times New Roman" w:cs="Times New Roman"/>
          <w:sz w:val="28"/>
          <w:szCs w:val="28"/>
        </w:rPr>
      </w:pPr>
    </w:p>
    <w:tbl>
      <w:tblPr>
        <w:tblW w:w="9639" w:type="dxa"/>
        <w:tblInd w:w="-572" w:type="dxa"/>
        <w:tblLayout w:type="fixed"/>
        <w:tblLook w:val="04A0" w:firstRow="1" w:lastRow="0" w:firstColumn="1" w:lastColumn="0" w:noHBand="0" w:noVBand="1"/>
      </w:tblPr>
      <w:tblGrid>
        <w:gridCol w:w="3544"/>
        <w:gridCol w:w="1985"/>
        <w:gridCol w:w="2268"/>
        <w:gridCol w:w="1842"/>
      </w:tblGrid>
      <w:tr w:rsidR="006255C4" w:rsidRPr="0045441D" w14:paraId="062EBC58" w14:textId="77777777" w:rsidTr="00012DF2">
        <w:trPr>
          <w:trHeight w:val="1461"/>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90CA7" w14:textId="77777777" w:rsidR="006255C4" w:rsidRPr="00012DF2" w:rsidRDefault="006255C4" w:rsidP="00327D08">
            <w:pPr>
              <w:spacing w:line="240" w:lineRule="auto"/>
              <w:rPr>
                <w:rFonts w:ascii="Times New Roman" w:hAnsi="Times New Roman" w:cs="Times New Roman"/>
                <w:color w:val="000000"/>
                <w:sz w:val="24"/>
                <w:szCs w:val="24"/>
              </w:rPr>
            </w:pPr>
            <w:r w:rsidRPr="00012DF2">
              <w:rPr>
                <w:rFonts w:ascii="Times New Roman" w:hAnsi="Times New Roman" w:cs="Times New Roman"/>
                <w:color w:val="000000"/>
                <w:sz w:val="24"/>
                <w:szCs w:val="24"/>
              </w:rPr>
              <w:lastRenderedPageBreak/>
              <w:t>отрасль</w:t>
            </w:r>
          </w:p>
        </w:tc>
        <w:tc>
          <w:tcPr>
            <w:tcW w:w="1985" w:type="dxa"/>
            <w:tcBorders>
              <w:top w:val="single" w:sz="4" w:space="0" w:color="auto"/>
              <w:left w:val="nil"/>
              <w:right w:val="single" w:sz="4" w:space="0" w:color="auto"/>
            </w:tcBorders>
            <w:shd w:val="clear" w:color="auto" w:fill="auto"/>
            <w:vAlign w:val="center"/>
            <w:hideMark/>
          </w:tcPr>
          <w:p w14:paraId="7F574EF0" w14:textId="77777777" w:rsidR="006255C4" w:rsidRPr="00012DF2" w:rsidRDefault="006255C4" w:rsidP="00327D08">
            <w:pPr>
              <w:spacing w:line="240" w:lineRule="auto"/>
              <w:jc w:val="center"/>
              <w:rPr>
                <w:rFonts w:ascii="Times New Roman" w:hAnsi="Times New Roman" w:cs="Times New Roman"/>
                <w:color w:val="000000"/>
                <w:sz w:val="24"/>
                <w:szCs w:val="24"/>
              </w:rPr>
            </w:pPr>
            <w:r w:rsidRPr="00012DF2">
              <w:rPr>
                <w:rFonts w:ascii="Times New Roman" w:hAnsi="Times New Roman" w:cs="Times New Roman"/>
                <w:color w:val="000000"/>
                <w:sz w:val="24"/>
                <w:szCs w:val="24"/>
              </w:rPr>
              <w:t xml:space="preserve">Потребность в кадрах </w:t>
            </w:r>
          </w:p>
          <w:p w14:paraId="537C3915" w14:textId="77777777" w:rsidR="006255C4" w:rsidRPr="00012DF2" w:rsidRDefault="006255C4" w:rsidP="00327D08">
            <w:pPr>
              <w:spacing w:line="240" w:lineRule="auto"/>
              <w:jc w:val="center"/>
              <w:rPr>
                <w:rFonts w:ascii="Times New Roman" w:hAnsi="Times New Roman" w:cs="Times New Roman"/>
                <w:color w:val="000000"/>
                <w:sz w:val="24"/>
                <w:szCs w:val="24"/>
              </w:rPr>
            </w:pPr>
            <w:r w:rsidRPr="00012DF2">
              <w:rPr>
                <w:rFonts w:ascii="Times New Roman" w:hAnsi="Times New Roman" w:cs="Times New Roman"/>
                <w:color w:val="000000"/>
                <w:sz w:val="24"/>
                <w:szCs w:val="24"/>
              </w:rPr>
              <w:t>(по данным МТСЗ)</w:t>
            </w:r>
          </w:p>
        </w:tc>
        <w:tc>
          <w:tcPr>
            <w:tcW w:w="2268" w:type="dxa"/>
            <w:tcBorders>
              <w:top w:val="single" w:sz="4" w:space="0" w:color="auto"/>
              <w:left w:val="nil"/>
              <w:right w:val="single" w:sz="4" w:space="0" w:color="auto"/>
            </w:tcBorders>
            <w:shd w:val="clear" w:color="auto" w:fill="auto"/>
            <w:vAlign w:val="center"/>
            <w:hideMark/>
          </w:tcPr>
          <w:p w14:paraId="5FA6CA0C" w14:textId="77777777" w:rsidR="006255C4" w:rsidRPr="00012DF2" w:rsidRDefault="006255C4" w:rsidP="00327D08">
            <w:pPr>
              <w:spacing w:line="240" w:lineRule="auto"/>
              <w:jc w:val="center"/>
              <w:rPr>
                <w:rFonts w:ascii="Times New Roman" w:hAnsi="Times New Roman" w:cs="Times New Roman"/>
                <w:color w:val="000000"/>
                <w:sz w:val="24"/>
                <w:szCs w:val="24"/>
              </w:rPr>
            </w:pPr>
            <w:r w:rsidRPr="00012DF2">
              <w:rPr>
                <w:rFonts w:ascii="Times New Roman" w:hAnsi="Times New Roman" w:cs="Times New Roman"/>
                <w:color w:val="000000"/>
                <w:sz w:val="24"/>
                <w:szCs w:val="24"/>
              </w:rPr>
              <w:t>Количество заявок работодателей</w:t>
            </w:r>
          </w:p>
          <w:p w14:paraId="1CA20C06" w14:textId="77777777" w:rsidR="006255C4" w:rsidRPr="00012DF2" w:rsidRDefault="006255C4" w:rsidP="00327D08">
            <w:pPr>
              <w:spacing w:line="240" w:lineRule="auto"/>
              <w:jc w:val="center"/>
              <w:rPr>
                <w:rFonts w:ascii="Times New Roman" w:hAnsi="Times New Roman" w:cs="Times New Roman"/>
                <w:color w:val="000000"/>
                <w:sz w:val="24"/>
                <w:szCs w:val="24"/>
              </w:rPr>
            </w:pPr>
            <w:r w:rsidRPr="00012DF2">
              <w:rPr>
                <w:rFonts w:ascii="Times New Roman" w:hAnsi="Times New Roman" w:cs="Times New Roman"/>
                <w:color w:val="000000"/>
                <w:sz w:val="24"/>
                <w:szCs w:val="24"/>
              </w:rPr>
              <w:t>(по договорам с вузами)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3F79B" w14:textId="77777777" w:rsidR="006255C4" w:rsidRPr="00012DF2" w:rsidRDefault="006255C4" w:rsidP="00327D08">
            <w:pPr>
              <w:spacing w:line="240" w:lineRule="auto"/>
              <w:jc w:val="center"/>
              <w:rPr>
                <w:rFonts w:ascii="Times New Roman" w:hAnsi="Times New Roman" w:cs="Times New Roman"/>
                <w:color w:val="000000"/>
                <w:sz w:val="24"/>
                <w:szCs w:val="24"/>
              </w:rPr>
            </w:pPr>
            <w:r w:rsidRPr="00012DF2">
              <w:rPr>
                <w:rFonts w:ascii="Times New Roman" w:hAnsi="Times New Roman" w:cs="Times New Roman"/>
                <w:color w:val="000000"/>
                <w:sz w:val="24"/>
                <w:szCs w:val="24"/>
              </w:rPr>
              <w:t>Предлагаемый план приема на грантовой основе</w:t>
            </w:r>
          </w:p>
        </w:tc>
      </w:tr>
      <w:tr w:rsidR="006255C4" w:rsidRPr="0045441D" w14:paraId="6C64E989" w14:textId="77777777" w:rsidTr="00012DF2">
        <w:trPr>
          <w:trHeight w:val="375"/>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C36F0"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Образование</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BD46D27"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2625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F6C5473" w14:textId="3DDE47B2"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5766</w:t>
            </w:r>
          </w:p>
        </w:tc>
        <w:tc>
          <w:tcPr>
            <w:tcW w:w="1842" w:type="dxa"/>
            <w:tcBorders>
              <w:top w:val="single" w:sz="4" w:space="0" w:color="auto"/>
              <w:left w:val="nil"/>
              <w:bottom w:val="single" w:sz="4" w:space="0" w:color="auto"/>
              <w:right w:val="single" w:sz="4" w:space="0" w:color="auto"/>
            </w:tcBorders>
            <w:shd w:val="clear" w:color="auto" w:fill="auto"/>
            <w:vAlign w:val="center"/>
          </w:tcPr>
          <w:p w14:paraId="09F08D2F" w14:textId="68CA81F4" w:rsidR="006255C4" w:rsidRPr="00F30C47" w:rsidRDefault="00D334F8"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1895</w:t>
            </w:r>
          </w:p>
        </w:tc>
      </w:tr>
      <w:tr w:rsidR="006255C4" w:rsidRPr="0045441D" w14:paraId="7A568920"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6602613"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Сельское хозяйство</w:t>
            </w:r>
          </w:p>
        </w:tc>
        <w:tc>
          <w:tcPr>
            <w:tcW w:w="1985" w:type="dxa"/>
            <w:tcBorders>
              <w:top w:val="nil"/>
              <w:left w:val="nil"/>
              <w:bottom w:val="single" w:sz="4" w:space="0" w:color="auto"/>
              <w:right w:val="single" w:sz="4" w:space="0" w:color="auto"/>
            </w:tcBorders>
            <w:shd w:val="clear" w:color="auto" w:fill="auto"/>
            <w:vAlign w:val="center"/>
            <w:hideMark/>
          </w:tcPr>
          <w:p w14:paraId="61A1AA1A"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11215</w:t>
            </w:r>
          </w:p>
        </w:tc>
        <w:tc>
          <w:tcPr>
            <w:tcW w:w="2268" w:type="dxa"/>
            <w:tcBorders>
              <w:top w:val="nil"/>
              <w:left w:val="nil"/>
              <w:bottom w:val="single" w:sz="4" w:space="0" w:color="auto"/>
              <w:right w:val="single" w:sz="4" w:space="0" w:color="auto"/>
            </w:tcBorders>
            <w:shd w:val="clear" w:color="auto" w:fill="auto"/>
            <w:vAlign w:val="center"/>
          </w:tcPr>
          <w:p w14:paraId="12078363" w14:textId="7DFD0BC6"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884</w:t>
            </w:r>
          </w:p>
        </w:tc>
        <w:tc>
          <w:tcPr>
            <w:tcW w:w="1842" w:type="dxa"/>
            <w:tcBorders>
              <w:top w:val="nil"/>
              <w:left w:val="nil"/>
              <w:bottom w:val="single" w:sz="4" w:space="0" w:color="auto"/>
              <w:right w:val="single" w:sz="4" w:space="0" w:color="auto"/>
            </w:tcBorders>
            <w:shd w:val="clear" w:color="auto" w:fill="auto"/>
            <w:vAlign w:val="center"/>
          </w:tcPr>
          <w:p w14:paraId="45481B92" w14:textId="178FE56C" w:rsidR="006255C4" w:rsidRPr="00F30C47" w:rsidRDefault="00BC34B0"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437</w:t>
            </w:r>
          </w:p>
        </w:tc>
      </w:tr>
      <w:tr w:rsidR="006255C4" w:rsidRPr="0045441D" w14:paraId="30AA393E"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64D78FB4"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Компьютерные технологии</w:t>
            </w:r>
          </w:p>
        </w:tc>
        <w:tc>
          <w:tcPr>
            <w:tcW w:w="1985" w:type="dxa"/>
            <w:tcBorders>
              <w:top w:val="nil"/>
              <w:left w:val="nil"/>
              <w:bottom w:val="single" w:sz="4" w:space="0" w:color="auto"/>
              <w:right w:val="single" w:sz="4" w:space="0" w:color="auto"/>
            </w:tcBorders>
            <w:shd w:val="clear" w:color="auto" w:fill="auto"/>
            <w:vAlign w:val="center"/>
            <w:hideMark/>
          </w:tcPr>
          <w:p w14:paraId="3CB0C8A1"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376</w:t>
            </w:r>
          </w:p>
        </w:tc>
        <w:tc>
          <w:tcPr>
            <w:tcW w:w="2268" w:type="dxa"/>
            <w:tcBorders>
              <w:top w:val="nil"/>
              <w:left w:val="nil"/>
              <w:bottom w:val="single" w:sz="4" w:space="0" w:color="auto"/>
              <w:right w:val="single" w:sz="4" w:space="0" w:color="auto"/>
            </w:tcBorders>
            <w:shd w:val="clear" w:color="auto" w:fill="auto"/>
            <w:vAlign w:val="center"/>
          </w:tcPr>
          <w:p w14:paraId="650D92F7" w14:textId="3E46675C"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1054</w:t>
            </w:r>
          </w:p>
        </w:tc>
        <w:tc>
          <w:tcPr>
            <w:tcW w:w="1842" w:type="dxa"/>
            <w:tcBorders>
              <w:top w:val="nil"/>
              <w:left w:val="nil"/>
              <w:bottom w:val="single" w:sz="4" w:space="0" w:color="auto"/>
              <w:right w:val="single" w:sz="4" w:space="0" w:color="auto"/>
            </w:tcBorders>
            <w:shd w:val="clear" w:color="auto" w:fill="auto"/>
            <w:vAlign w:val="center"/>
          </w:tcPr>
          <w:p w14:paraId="54CBFCB3" w14:textId="557A68FA" w:rsidR="006255C4" w:rsidRPr="00F30C47" w:rsidRDefault="00BC34B0"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506</w:t>
            </w:r>
          </w:p>
        </w:tc>
      </w:tr>
      <w:tr w:rsidR="006255C4" w:rsidRPr="0045441D" w14:paraId="5B98F10F"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D62CDAD"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 xml:space="preserve">Промышленность </w:t>
            </w:r>
          </w:p>
        </w:tc>
        <w:tc>
          <w:tcPr>
            <w:tcW w:w="1985" w:type="dxa"/>
            <w:tcBorders>
              <w:top w:val="nil"/>
              <w:left w:val="nil"/>
              <w:bottom w:val="single" w:sz="4" w:space="0" w:color="auto"/>
              <w:right w:val="single" w:sz="4" w:space="0" w:color="auto"/>
            </w:tcBorders>
            <w:shd w:val="clear" w:color="auto" w:fill="auto"/>
            <w:vAlign w:val="center"/>
            <w:hideMark/>
          </w:tcPr>
          <w:p w14:paraId="22792AA2"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2871</w:t>
            </w:r>
          </w:p>
        </w:tc>
        <w:tc>
          <w:tcPr>
            <w:tcW w:w="2268" w:type="dxa"/>
            <w:tcBorders>
              <w:top w:val="nil"/>
              <w:left w:val="nil"/>
              <w:bottom w:val="single" w:sz="4" w:space="0" w:color="auto"/>
              <w:right w:val="single" w:sz="4" w:space="0" w:color="auto"/>
            </w:tcBorders>
            <w:shd w:val="clear" w:color="auto" w:fill="auto"/>
            <w:vAlign w:val="center"/>
          </w:tcPr>
          <w:p w14:paraId="1D6558F4" w14:textId="220E1D95"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1182</w:t>
            </w:r>
          </w:p>
        </w:tc>
        <w:tc>
          <w:tcPr>
            <w:tcW w:w="1842" w:type="dxa"/>
            <w:tcBorders>
              <w:top w:val="nil"/>
              <w:left w:val="nil"/>
              <w:bottom w:val="single" w:sz="4" w:space="0" w:color="auto"/>
              <w:right w:val="single" w:sz="4" w:space="0" w:color="auto"/>
            </w:tcBorders>
            <w:shd w:val="clear" w:color="auto" w:fill="auto"/>
            <w:vAlign w:val="center"/>
          </w:tcPr>
          <w:p w14:paraId="541242C9" w14:textId="079435F7" w:rsidR="006255C4" w:rsidRPr="00F30C47" w:rsidRDefault="00BC34B0"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453</w:t>
            </w:r>
          </w:p>
        </w:tc>
      </w:tr>
      <w:tr w:rsidR="006255C4" w:rsidRPr="0045441D" w14:paraId="204014ED"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1564B6B3"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Здравоохранение</w:t>
            </w:r>
          </w:p>
        </w:tc>
        <w:tc>
          <w:tcPr>
            <w:tcW w:w="1985" w:type="dxa"/>
            <w:tcBorders>
              <w:top w:val="nil"/>
              <w:left w:val="nil"/>
              <w:bottom w:val="single" w:sz="4" w:space="0" w:color="auto"/>
              <w:right w:val="single" w:sz="4" w:space="0" w:color="auto"/>
            </w:tcBorders>
            <w:shd w:val="clear" w:color="auto" w:fill="auto"/>
            <w:vAlign w:val="center"/>
            <w:hideMark/>
          </w:tcPr>
          <w:p w14:paraId="53C1BA3B"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986</w:t>
            </w:r>
          </w:p>
        </w:tc>
        <w:tc>
          <w:tcPr>
            <w:tcW w:w="2268" w:type="dxa"/>
            <w:tcBorders>
              <w:top w:val="nil"/>
              <w:left w:val="nil"/>
              <w:bottom w:val="single" w:sz="4" w:space="0" w:color="auto"/>
              <w:right w:val="single" w:sz="4" w:space="0" w:color="auto"/>
            </w:tcBorders>
            <w:shd w:val="clear" w:color="auto" w:fill="auto"/>
            <w:vAlign w:val="center"/>
          </w:tcPr>
          <w:p w14:paraId="4A125508" w14:textId="757C5AF1"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947</w:t>
            </w:r>
          </w:p>
        </w:tc>
        <w:tc>
          <w:tcPr>
            <w:tcW w:w="1842" w:type="dxa"/>
            <w:tcBorders>
              <w:top w:val="nil"/>
              <w:left w:val="nil"/>
              <w:bottom w:val="single" w:sz="4" w:space="0" w:color="auto"/>
              <w:right w:val="single" w:sz="4" w:space="0" w:color="auto"/>
            </w:tcBorders>
            <w:shd w:val="clear" w:color="auto" w:fill="auto"/>
            <w:vAlign w:val="center"/>
          </w:tcPr>
          <w:p w14:paraId="3C54E774" w14:textId="55E3DCF4" w:rsidR="006255C4" w:rsidRPr="00F30C47" w:rsidRDefault="00BC34B0"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485</w:t>
            </w:r>
          </w:p>
        </w:tc>
      </w:tr>
      <w:tr w:rsidR="006255C4" w:rsidRPr="0045441D" w14:paraId="66B562EC" w14:textId="77777777" w:rsidTr="00012DF2">
        <w:trPr>
          <w:trHeight w:val="426"/>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556F7C06"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Культура, искусство</w:t>
            </w:r>
          </w:p>
        </w:tc>
        <w:tc>
          <w:tcPr>
            <w:tcW w:w="1985" w:type="dxa"/>
            <w:tcBorders>
              <w:top w:val="nil"/>
              <w:left w:val="nil"/>
              <w:bottom w:val="single" w:sz="4" w:space="0" w:color="auto"/>
              <w:right w:val="single" w:sz="4" w:space="0" w:color="auto"/>
            </w:tcBorders>
            <w:shd w:val="clear" w:color="auto" w:fill="auto"/>
            <w:vAlign w:val="center"/>
            <w:hideMark/>
          </w:tcPr>
          <w:p w14:paraId="30F5C74D"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104</w:t>
            </w:r>
          </w:p>
        </w:tc>
        <w:tc>
          <w:tcPr>
            <w:tcW w:w="2268" w:type="dxa"/>
            <w:tcBorders>
              <w:top w:val="nil"/>
              <w:left w:val="nil"/>
              <w:bottom w:val="single" w:sz="4" w:space="0" w:color="auto"/>
              <w:right w:val="single" w:sz="4" w:space="0" w:color="auto"/>
            </w:tcBorders>
            <w:shd w:val="clear" w:color="auto" w:fill="auto"/>
            <w:vAlign w:val="center"/>
          </w:tcPr>
          <w:p w14:paraId="5FEB95A2" w14:textId="7A21A852"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306</w:t>
            </w:r>
          </w:p>
        </w:tc>
        <w:tc>
          <w:tcPr>
            <w:tcW w:w="1842" w:type="dxa"/>
            <w:tcBorders>
              <w:top w:val="nil"/>
              <w:left w:val="nil"/>
              <w:bottom w:val="single" w:sz="4" w:space="0" w:color="auto"/>
              <w:right w:val="single" w:sz="4" w:space="0" w:color="auto"/>
            </w:tcBorders>
            <w:shd w:val="clear" w:color="auto" w:fill="auto"/>
            <w:vAlign w:val="center"/>
          </w:tcPr>
          <w:p w14:paraId="6BD85EAF" w14:textId="54EDDB8F" w:rsidR="006255C4" w:rsidRPr="00F30C47" w:rsidRDefault="00BC34B0" w:rsidP="00174192">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300</w:t>
            </w:r>
          </w:p>
        </w:tc>
      </w:tr>
      <w:tr w:rsidR="006255C4" w:rsidRPr="0045441D" w14:paraId="2D4595AD"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57A0E19B"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 xml:space="preserve">Строительство </w:t>
            </w:r>
          </w:p>
        </w:tc>
        <w:tc>
          <w:tcPr>
            <w:tcW w:w="1985" w:type="dxa"/>
            <w:tcBorders>
              <w:top w:val="nil"/>
              <w:left w:val="nil"/>
              <w:bottom w:val="single" w:sz="4" w:space="0" w:color="auto"/>
              <w:right w:val="single" w:sz="4" w:space="0" w:color="auto"/>
            </w:tcBorders>
            <w:shd w:val="clear" w:color="auto" w:fill="auto"/>
            <w:vAlign w:val="center"/>
            <w:hideMark/>
          </w:tcPr>
          <w:p w14:paraId="51FBEA66"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2391</w:t>
            </w:r>
          </w:p>
        </w:tc>
        <w:tc>
          <w:tcPr>
            <w:tcW w:w="2268" w:type="dxa"/>
            <w:tcBorders>
              <w:top w:val="nil"/>
              <w:left w:val="nil"/>
              <w:bottom w:val="single" w:sz="4" w:space="0" w:color="auto"/>
              <w:right w:val="single" w:sz="4" w:space="0" w:color="auto"/>
            </w:tcBorders>
            <w:shd w:val="clear" w:color="auto" w:fill="auto"/>
            <w:vAlign w:val="center"/>
          </w:tcPr>
          <w:p w14:paraId="485C24E5" w14:textId="4A2329A5"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541</w:t>
            </w:r>
          </w:p>
        </w:tc>
        <w:tc>
          <w:tcPr>
            <w:tcW w:w="1842" w:type="dxa"/>
            <w:tcBorders>
              <w:top w:val="nil"/>
              <w:left w:val="nil"/>
              <w:bottom w:val="single" w:sz="4" w:space="0" w:color="auto"/>
              <w:right w:val="single" w:sz="4" w:space="0" w:color="auto"/>
            </w:tcBorders>
            <w:shd w:val="clear" w:color="auto" w:fill="auto"/>
            <w:vAlign w:val="center"/>
          </w:tcPr>
          <w:p w14:paraId="120036DE" w14:textId="5E0E4F6D" w:rsidR="006255C4" w:rsidRPr="00F30C47" w:rsidRDefault="00BC34B0"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268</w:t>
            </w:r>
          </w:p>
        </w:tc>
      </w:tr>
      <w:tr w:rsidR="006255C4" w:rsidRPr="0045441D" w14:paraId="5861DF31" w14:textId="77777777" w:rsidTr="00012DF2">
        <w:trPr>
          <w:trHeight w:val="323"/>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618BDC12"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Горнодобывающая промышленность</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D8690A8"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5669</w:t>
            </w:r>
          </w:p>
        </w:tc>
        <w:tc>
          <w:tcPr>
            <w:tcW w:w="2268" w:type="dxa"/>
            <w:tcBorders>
              <w:top w:val="nil"/>
              <w:left w:val="nil"/>
              <w:bottom w:val="single" w:sz="4" w:space="0" w:color="auto"/>
              <w:right w:val="single" w:sz="4" w:space="0" w:color="auto"/>
            </w:tcBorders>
            <w:shd w:val="clear" w:color="auto" w:fill="auto"/>
            <w:vAlign w:val="center"/>
          </w:tcPr>
          <w:p w14:paraId="3E684902" w14:textId="4B21FDBF"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422</w:t>
            </w:r>
          </w:p>
        </w:tc>
        <w:tc>
          <w:tcPr>
            <w:tcW w:w="1842" w:type="dxa"/>
            <w:tcBorders>
              <w:top w:val="nil"/>
              <w:left w:val="nil"/>
              <w:bottom w:val="single" w:sz="4" w:space="0" w:color="auto"/>
              <w:right w:val="single" w:sz="4" w:space="0" w:color="auto"/>
            </w:tcBorders>
            <w:shd w:val="clear" w:color="auto" w:fill="auto"/>
            <w:vAlign w:val="center"/>
          </w:tcPr>
          <w:p w14:paraId="41C5B29C" w14:textId="4971389E" w:rsidR="006255C4" w:rsidRPr="00F30C47" w:rsidRDefault="003B4CDC" w:rsidP="00174192">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2</w:t>
            </w:r>
            <w:r w:rsidR="00BC34B0" w:rsidRPr="00F30C47">
              <w:rPr>
                <w:rFonts w:ascii="Times New Roman" w:hAnsi="Times New Roman" w:cs="Times New Roman"/>
                <w:sz w:val="28"/>
                <w:szCs w:val="28"/>
              </w:rPr>
              <w:t>27</w:t>
            </w:r>
          </w:p>
        </w:tc>
      </w:tr>
      <w:tr w:rsidR="006255C4" w:rsidRPr="0045441D" w14:paraId="137D07CC"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DBC3072"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Энергетика</w:t>
            </w:r>
          </w:p>
        </w:tc>
        <w:tc>
          <w:tcPr>
            <w:tcW w:w="1985" w:type="dxa"/>
            <w:tcBorders>
              <w:top w:val="nil"/>
              <w:left w:val="nil"/>
              <w:bottom w:val="single" w:sz="4" w:space="0" w:color="auto"/>
              <w:right w:val="single" w:sz="4" w:space="0" w:color="auto"/>
            </w:tcBorders>
            <w:shd w:val="clear" w:color="auto" w:fill="auto"/>
            <w:vAlign w:val="center"/>
            <w:hideMark/>
          </w:tcPr>
          <w:p w14:paraId="779B507D" w14:textId="77777777" w:rsidR="006255C4"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128</w:t>
            </w:r>
          </w:p>
        </w:tc>
        <w:tc>
          <w:tcPr>
            <w:tcW w:w="2268" w:type="dxa"/>
            <w:tcBorders>
              <w:top w:val="nil"/>
              <w:left w:val="nil"/>
              <w:bottom w:val="single" w:sz="4" w:space="0" w:color="auto"/>
              <w:right w:val="single" w:sz="4" w:space="0" w:color="auto"/>
            </w:tcBorders>
            <w:shd w:val="clear" w:color="auto" w:fill="auto"/>
            <w:vAlign w:val="center"/>
          </w:tcPr>
          <w:p w14:paraId="1C6BCBC4" w14:textId="78366C84"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373</w:t>
            </w:r>
          </w:p>
        </w:tc>
        <w:tc>
          <w:tcPr>
            <w:tcW w:w="1842" w:type="dxa"/>
            <w:tcBorders>
              <w:top w:val="nil"/>
              <w:left w:val="nil"/>
              <w:bottom w:val="single" w:sz="4" w:space="0" w:color="auto"/>
              <w:right w:val="single" w:sz="4" w:space="0" w:color="auto"/>
            </w:tcBorders>
            <w:shd w:val="clear" w:color="auto" w:fill="auto"/>
            <w:vAlign w:val="center"/>
          </w:tcPr>
          <w:p w14:paraId="6E74D785" w14:textId="6FDF8BAC" w:rsidR="006255C4" w:rsidRPr="00F30C47" w:rsidRDefault="00016A3B"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1</w:t>
            </w:r>
            <w:r w:rsidR="00BC34B0" w:rsidRPr="00F30C47">
              <w:rPr>
                <w:rFonts w:ascii="Times New Roman" w:hAnsi="Times New Roman" w:cs="Times New Roman"/>
                <w:sz w:val="28"/>
                <w:szCs w:val="28"/>
              </w:rPr>
              <w:t>45</w:t>
            </w:r>
          </w:p>
        </w:tc>
      </w:tr>
      <w:tr w:rsidR="006255C4" w:rsidRPr="0045441D" w14:paraId="77516E48" w14:textId="77777777" w:rsidTr="00012DF2">
        <w:trPr>
          <w:trHeight w:val="416"/>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EA0E7F7"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Направление МВД КР</w:t>
            </w:r>
          </w:p>
        </w:tc>
        <w:tc>
          <w:tcPr>
            <w:tcW w:w="1985" w:type="dxa"/>
            <w:tcBorders>
              <w:top w:val="nil"/>
              <w:left w:val="nil"/>
              <w:bottom w:val="single" w:sz="4" w:space="0" w:color="auto"/>
              <w:right w:val="single" w:sz="4" w:space="0" w:color="auto"/>
            </w:tcBorders>
            <w:shd w:val="clear" w:color="auto" w:fill="auto"/>
            <w:vAlign w:val="center"/>
            <w:hideMark/>
          </w:tcPr>
          <w:p w14:paraId="3DEFB3D1" w14:textId="77777777" w:rsidR="006255C4" w:rsidRPr="00B05F95" w:rsidRDefault="006255C4"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125</w:t>
            </w:r>
          </w:p>
        </w:tc>
        <w:tc>
          <w:tcPr>
            <w:tcW w:w="2268" w:type="dxa"/>
            <w:tcBorders>
              <w:top w:val="nil"/>
              <w:left w:val="nil"/>
              <w:bottom w:val="single" w:sz="4" w:space="0" w:color="auto"/>
              <w:right w:val="single" w:sz="4" w:space="0" w:color="auto"/>
            </w:tcBorders>
            <w:shd w:val="clear" w:color="auto" w:fill="auto"/>
            <w:vAlign w:val="center"/>
          </w:tcPr>
          <w:p w14:paraId="2FD21E89" w14:textId="77777777" w:rsidR="006255C4" w:rsidRPr="000C571A" w:rsidRDefault="00174192" w:rsidP="00327D08">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130</w:t>
            </w:r>
          </w:p>
        </w:tc>
        <w:tc>
          <w:tcPr>
            <w:tcW w:w="1842" w:type="dxa"/>
            <w:tcBorders>
              <w:top w:val="nil"/>
              <w:left w:val="nil"/>
              <w:bottom w:val="single" w:sz="4" w:space="0" w:color="auto"/>
              <w:right w:val="single" w:sz="4" w:space="0" w:color="auto"/>
            </w:tcBorders>
            <w:shd w:val="clear" w:color="auto" w:fill="auto"/>
            <w:vAlign w:val="center"/>
          </w:tcPr>
          <w:p w14:paraId="2AEA3DCB" w14:textId="77777777" w:rsidR="006255C4" w:rsidRPr="00F30C47" w:rsidRDefault="003B4CDC" w:rsidP="00174192">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1</w:t>
            </w:r>
            <w:r w:rsidR="00174192" w:rsidRPr="00F30C47">
              <w:rPr>
                <w:rFonts w:ascii="Times New Roman" w:hAnsi="Times New Roman" w:cs="Times New Roman"/>
                <w:sz w:val="28"/>
                <w:szCs w:val="28"/>
              </w:rPr>
              <w:t>30</w:t>
            </w:r>
          </w:p>
        </w:tc>
      </w:tr>
      <w:tr w:rsidR="006255C4" w:rsidRPr="0045441D" w14:paraId="45E912A7"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A00C2AF"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 xml:space="preserve">Оборона </w:t>
            </w:r>
          </w:p>
        </w:tc>
        <w:tc>
          <w:tcPr>
            <w:tcW w:w="1985" w:type="dxa"/>
            <w:tcBorders>
              <w:top w:val="nil"/>
              <w:left w:val="nil"/>
              <w:bottom w:val="single" w:sz="4" w:space="0" w:color="auto"/>
              <w:right w:val="single" w:sz="4" w:space="0" w:color="auto"/>
            </w:tcBorders>
            <w:shd w:val="clear" w:color="auto" w:fill="auto"/>
            <w:vAlign w:val="center"/>
            <w:hideMark/>
          </w:tcPr>
          <w:p w14:paraId="5A39773C" w14:textId="77777777" w:rsidR="006255C4" w:rsidRPr="00B05F95" w:rsidRDefault="006255C4"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100</w:t>
            </w:r>
          </w:p>
        </w:tc>
        <w:tc>
          <w:tcPr>
            <w:tcW w:w="2268" w:type="dxa"/>
            <w:tcBorders>
              <w:top w:val="nil"/>
              <w:left w:val="nil"/>
              <w:bottom w:val="single" w:sz="4" w:space="0" w:color="auto"/>
              <w:right w:val="single" w:sz="4" w:space="0" w:color="auto"/>
            </w:tcBorders>
            <w:shd w:val="clear" w:color="auto" w:fill="auto"/>
            <w:vAlign w:val="center"/>
          </w:tcPr>
          <w:p w14:paraId="69A01375" w14:textId="051E9B07" w:rsidR="006255C4" w:rsidRPr="000C571A" w:rsidRDefault="00174192" w:rsidP="00327D08">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1</w:t>
            </w:r>
            <w:r w:rsidR="00016A3B">
              <w:rPr>
                <w:rFonts w:ascii="Times New Roman" w:hAnsi="Times New Roman" w:cs="Times New Roman"/>
                <w:color w:val="000000"/>
                <w:sz w:val="28"/>
                <w:szCs w:val="28"/>
              </w:rPr>
              <w:t>00</w:t>
            </w:r>
          </w:p>
        </w:tc>
        <w:tc>
          <w:tcPr>
            <w:tcW w:w="1842" w:type="dxa"/>
            <w:tcBorders>
              <w:top w:val="nil"/>
              <w:left w:val="nil"/>
              <w:bottom w:val="single" w:sz="4" w:space="0" w:color="auto"/>
              <w:right w:val="single" w:sz="4" w:space="0" w:color="auto"/>
            </w:tcBorders>
            <w:shd w:val="clear" w:color="auto" w:fill="auto"/>
            <w:vAlign w:val="center"/>
          </w:tcPr>
          <w:p w14:paraId="3D176777" w14:textId="7442B391" w:rsidR="006255C4" w:rsidRPr="00F30C47" w:rsidRDefault="00016A3B"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100</w:t>
            </w:r>
          </w:p>
        </w:tc>
      </w:tr>
      <w:tr w:rsidR="006255C4" w:rsidRPr="0045441D" w14:paraId="10014FCE" w14:textId="77777777" w:rsidTr="00012DF2">
        <w:trPr>
          <w:trHeight w:val="375"/>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D6304"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Управление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C5BD4" w14:textId="77777777" w:rsidR="006255C4"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198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6BC9E0" w14:textId="78AC3E11"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82C8BEF" w14:textId="1633281A" w:rsidR="006255C4" w:rsidRPr="00F30C47" w:rsidRDefault="00F445E0"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80</w:t>
            </w:r>
          </w:p>
        </w:tc>
      </w:tr>
      <w:tr w:rsidR="003B4CDC" w:rsidRPr="0045441D" w14:paraId="77EA46B5" w14:textId="77777777" w:rsidTr="00012DF2">
        <w:trPr>
          <w:trHeight w:val="375"/>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F4E9B" w14:textId="77777777" w:rsidR="003B4CDC" w:rsidRPr="00B05F95" w:rsidRDefault="003B4CDC"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Транспорт</w:t>
            </w:r>
          </w:p>
        </w:tc>
        <w:tc>
          <w:tcPr>
            <w:tcW w:w="1985" w:type="dxa"/>
            <w:vMerge w:val="restart"/>
            <w:tcBorders>
              <w:top w:val="single" w:sz="4" w:space="0" w:color="auto"/>
              <w:left w:val="nil"/>
              <w:right w:val="single" w:sz="4" w:space="0" w:color="auto"/>
            </w:tcBorders>
            <w:shd w:val="clear" w:color="auto" w:fill="auto"/>
            <w:vAlign w:val="center"/>
            <w:hideMark/>
          </w:tcPr>
          <w:p w14:paraId="6C574FB2" w14:textId="77777777" w:rsidR="003B4CDC"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628</w:t>
            </w:r>
          </w:p>
        </w:tc>
        <w:tc>
          <w:tcPr>
            <w:tcW w:w="2268" w:type="dxa"/>
            <w:tcBorders>
              <w:top w:val="single" w:sz="4" w:space="0" w:color="auto"/>
              <w:left w:val="nil"/>
              <w:bottom w:val="single" w:sz="4" w:space="0" w:color="auto"/>
              <w:right w:val="single" w:sz="4" w:space="0" w:color="auto"/>
            </w:tcBorders>
            <w:shd w:val="clear" w:color="auto" w:fill="auto"/>
            <w:vAlign w:val="center"/>
          </w:tcPr>
          <w:p w14:paraId="6C995320" w14:textId="3ACC3D03" w:rsidR="003B4CDC"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102</w:t>
            </w:r>
          </w:p>
        </w:tc>
        <w:tc>
          <w:tcPr>
            <w:tcW w:w="1842" w:type="dxa"/>
            <w:tcBorders>
              <w:top w:val="single" w:sz="4" w:space="0" w:color="auto"/>
              <w:left w:val="nil"/>
              <w:bottom w:val="single" w:sz="4" w:space="0" w:color="auto"/>
              <w:right w:val="single" w:sz="4" w:space="0" w:color="auto"/>
            </w:tcBorders>
            <w:shd w:val="clear" w:color="auto" w:fill="auto"/>
            <w:vAlign w:val="center"/>
          </w:tcPr>
          <w:p w14:paraId="5116EF61" w14:textId="61A3871C" w:rsidR="003B4CDC" w:rsidRPr="00F30C47" w:rsidRDefault="00BC34B0"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102</w:t>
            </w:r>
          </w:p>
        </w:tc>
      </w:tr>
      <w:tr w:rsidR="003B4CDC" w:rsidRPr="0045441D" w14:paraId="6D7324A3"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1A79239" w14:textId="77777777" w:rsidR="003B4CDC" w:rsidRPr="00B05F95" w:rsidRDefault="003B4CDC"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Связь</w:t>
            </w:r>
          </w:p>
        </w:tc>
        <w:tc>
          <w:tcPr>
            <w:tcW w:w="1985" w:type="dxa"/>
            <w:vMerge/>
            <w:tcBorders>
              <w:left w:val="nil"/>
              <w:bottom w:val="single" w:sz="4" w:space="0" w:color="auto"/>
              <w:right w:val="single" w:sz="4" w:space="0" w:color="auto"/>
            </w:tcBorders>
            <w:shd w:val="clear" w:color="auto" w:fill="auto"/>
            <w:vAlign w:val="center"/>
            <w:hideMark/>
          </w:tcPr>
          <w:p w14:paraId="44A19A4E" w14:textId="77777777" w:rsidR="003B4CDC" w:rsidRPr="00B05F95" w:rsidRDefault="003B4CDC" w:rsidP="00327D08">
            <w:pPr>
              <w:spacing w:line="240" w:lineRule="auto"/>
              <w:jc w:val="center"/>
              <w:rPr>
                <w:rFonts w:ascii="Times New Roman" w:hAnsi="Times New Roman" w:cs="Times New Roman"/>
                <w:color w:val="000000"/>
                <w:sz w:val="28"/>
                <w:szCs w:val="28"/>
              </w:rPr>
            </w:pPr>
          </w:p>
        </w:tc>
        <w:tc>
          <w:tcPr>
            <w:tcW w:w="2268" w:type="dxa"/>
            <w:tcBorders>
              <w:top w:val="nil"/>
              <w:left w:val="nil"/>
              <w:bottom w:val="single" w:sz="4" w:space="0" w:color="auto"/>
              <w:right w:val="single" w:sz="4" w:space="0" w:color="auto"/>
            </w:tcBorders>
            <w:shd w:val="clear" w:color="auto" w:fill="auto"/>
            <w:vAlign w:val="center"/>
          </w:tcPr>
          <w:p w14:paraId="06A97715" w14:textId="484D7BB3" w:rsidR="003B4CDC"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64</w:t>
            </w:r>
          </w:p>
        </w:tc>
        <w:tc>
          <w:tcPr>
            <w:tcW w:w="1842" w:type="dxa"/>
            <w:tcBorders>
              <w:top w:val="nil"/>
              <w:left w:val="nil"/>
              <w:bottom w:val="single" w:sz="4" w:space="0" w:color="auto"/>
              <w:right w:val="single" w:sz="4" w:space="0" w:color="auto"/>
            </w:tcBorders>
            <w:shd w:val="clear" w:color="auto" w:fill="auto"/>
            <w:vAlign w:val="center"/>
          </w:tcPr>
          <w:p w14:paraId="2E4A24D1" w14:textId="3D15272D" w:rsidR="003B4CDC" w:rsidRPr="00F30C47" w:rsidRDefault="00BC34B0"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64</w:t>
            </w:r>
          </w:p>
        </w:tc>
      </w:tr>
      <w:tr w:rsidR="006255C4" w:rsidRPr="0045441D" w14:paraId="7CC5BB37"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55182B0"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Гуманитарные специальности</w:t>
            </w:r>
          </w:p>
        </w:tc>
        <w:tc>
          <w:tcPr>
            <w:tcW w:w="1985" w:type="dxa"/>
            <w:tcBorders>
              <w:top w:val="nil"/>
              <w:left w:val="nil"/>
              <w:bottom w:val="single" w:sz="4" w:space="0" w:color="auto"/>
              <w:right w:val="single" w:sz="4" w:space="0" w:color="auto"/>
            </w:tcBorders>
            <w:shd w:val="clear" w:color="auto" w:fill="auto"/>
            <w:vAlign w:val="center"/>
            <w:hideMark/>
          </w:tcPr>
          <w:p w14:paraId="530F9558" w14:textId="77777777" w:rsidR="006255C4"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153</w:t>
            </w:r>
          </w:p>
        </w:tc>
        <w:tc>
          <w:tcPr>
            <w:tcW w:w="2268" w:type="dxa"/>
            <w:tcBorders>
              <w:top w:val="nil"/>
              <w:left w:val="nil"/>
              <w:bottom w:val="single" w:sz="4" w:space="0" w:color="auto"/>
              <w:right w:val="single" w:sz="4" w:space="0" w:color="auto"/>
            </w:tcBorders>
            <w:shd w:val="clear" w:color="auto" w:fill="auto"/>
            <w:vAlign w:val="center"/>
          </w:tcPr>
          <w:p w14:paraId="17E1311B" w14:textId="1876B453"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251</w:t>
            </w:r>
          </w:p>
        </w:tc>
        <w:tc>
          <w:tcPr>
            <w:tcW w:w="1842" w:type="dxa"/>
            <w:tcBorders>
              <w:top w:val="nil"/>
              <w:left w:val="nil"/>
              <w:bottom w:val="single" w:sz="4" w:space="0" w:color="auto"/>
              <w:right w:val="single" w:sz="4" w:space="0" w:color="auto"/>
            </w:tcBorders>
            <w:shd w:val="clear" w:color="auto" w:fill="auto"/>
            <w:vAlign w:val="center"/>
          </w:tcPr>
          <w:p w14:paraId="35258E02" w14:textId="4ED55659" w:rsidR="006255C4" w:rsidRPr="00F30C47" w:rsidRDefault="00F30C47"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105</w:t>
            </w:r>
          </w:p>
        </w:tc>
      </w:tr>
      <w:tr w:rsidR="006255C4" w:rsidRPr="0045441D" w14:paraId="7B434EEC"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48AC1AAD"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Туризм</w:t>
            </w:r>
          </w:p>
        </w:tc>
        <w:tc>
          <w:tcPr>
            <w:tcW w:w="1985" w:type="dxa"/>
            <w:tcBorders>
              <w:top w:val="nil"/>
              <w:left w:val="nil"/>
              <w:bottom w:val="single" w:sz="4" w:space="0" w:color="auto"/>
              <w:right w:val="single" w:sz="4" w:space="0" w:color="auto"/>
            </w:tcBorders>
            <w:shd w:val="clear" w:color="auto" w:fill="auto"/>
            <w:vAlign w:val="center"/>
            <w:hideMark/>
          </w:tcPr>
          <w:p w14:paraId="0D8835B1" w14:textId="77777777" w:rsidR="006255C4"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169</w:t>
            </w:r>
          </w:p>
        </w:tc>
        <w:tc>
          <w:tcPr>
            <w:tcW w:w="2268" w:type="dxa"/>
            <w:tcBorders>
              <w:top w:val="nil"/>
              <w:left w:val="nil"/>
              <w:bottom w:val="single" w:sz="4" w:space="0" w:color="auto"/>
              <w:right w:val="single" w:sz="4" w:space="0" w:color="auto"/>
            </w:tcBorders>
            <w:shd w:val="clear" w:color="auto" w:fill="auto"/>
            <w:vAlign w:val="center"/>
          </w:tcPr>
          <w:p w14:paraId="3D808EC8" w14:textId="55251F6A" w:rsidR="006255C4" w:rsidRPr="000C571A"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95</w:t>
            </w:r>
          </w:p>
        </w:tc>
        <w:tc>
          <w:tcPr>
            <w:tcW w:w="1842" w:type="dxa"/>
            <w:tcBorders>
              <w:top w:val="nil"/>
              <w:left w:val="nil"/>
              <w:bottom w:val="single" w:sz="4" w:space="0" w:color="auto"/>
              <w:right w:val="single" w:sz="4" w:space="0" w:color="auto"/>
            </w:tcBorders>
            <w:shd w:val="clear" w:color="auto" w:fill="auto"/>
            <w:vAlign w:val="center"/>
          </w:tcPr>
          <w:p w14:paraId="07F27370" w14:textId="654A1F0F" w:rsidR="006255C4" w:rsidRPr="00F30C47" w:rsidRDefault="00D334F8"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40</w:t>
            </w:r>
          </w:p>
        </w:tc>
      </w:tr>
      <w:tr w:rsidR="003F2574" w:rsidRPr="0045441D" w14:paraId="5D13A81C"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tcPr>
          <w:p w14:paraId="150612E3" w14:textId="55B8F3D6" w:rsidR="003F2574" w:rsidRPr="00B05F95" w:rsidRDefault="003F2574" w:rsidP="00327D08">
            <w:pPr>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Экология </w:t>
            </w:r>
          </w:p>
        </w:tc>
        <w:tc>
          <w:tcPr>
            <w:tcW w:w="1985" w:type="dxa"/>
            <w:tcBorders>
              <w:top w:val="nil"/>
              <w:left w:val="nil"/>
              <w:bottom w:val="single" w:sz="4" w:space="0" w:color="auto"/>
              <w:right w:val="single" w:sz="4" w:space="0" w:color="auto"/>
            </w:tcBorders>
            <w:shd w:val="clear" w:color="auto" w:fill="auto"/>
            <w:vAlign w:val="center"/>
          </w:tcPr>
          <w:p w14:paraId="250F57AC" w14:textId="77777777" w:rsidR="003F2574" w:rsidRDefault="003F2574" w:rsidP="00327D08">
            <w:pPr>
              <w:spacing w:line="240" w:lineRule="auto"/>
              <w:jc w:val="center"/>
              <w:rPr>
                <w:rFonts w:ascii="Times New Roman" w:hAnsi="Times New Roman" w:cs="Times New Roman"/>
                <w:color w:val="000000"/>
                <w:sz w:val="28"/>
                <w:szCs w:val="28"/>
              </w:rPr>
            </w:pPr>
          </w:p>
        </w:tc>
        <w:tc>
          <w:tcPr>
            <w:tcW w:w="2268" w:type="dxa"/>
            <w:tcBorders>
              <w:top w:val="nil"/>
              <w:left w:val="nil"/>
              <w:bottom w:val="single" w:sz="4" w:space="0" w:color="auto"/>
              <w:right w:val="single" w:sz="4" w:space="0" w:color="auto"/>
            </w:tcBorders>
            <w:shd w:val="clear" w:color="auto" w:fill="auto"/>
            <w:vAlign w:val="center"/>
          </w:tcPr>
          <w:p w14:paraId="58A326B8" w14:textId="1D18B862" w:rsidR="003F2574" w:rsidRDefault="00FE102A"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75</w:t>
            </w:r>
          </w:p>
        </w:tc>
        <w:tc>
          <w:tcPr>
            <w:tcW w:w="1842" w:type="dxa"/>
            <w:tcBorders>
              <w:top w:val="nil"/>
              <w:left w:val="nil"/>
              <w:bottom w:val="single" w:sz="4" w:space="0" w:color="auto"/>
              <w:right w:val="single" w:sz="4" w:space="0" w:color="auto"/>
            </w:tcBorders>
            <w:shd w:val="clear" w:color="auto" w:fill="auto"/>
            <w:vAlign w:val="center"/>
          </w:tcPr>
          <w:p w14:paraId="06113465" w14:textId="398D9EB9" w:rsidR="003F2574" w:rsidRPr="00F30C47" w:rsidRDefault="00D334F8"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33</w:t>
            </w:r>
          </w:p>
        </w:tc>
      </w:tr>
      <w:tr w:rsidR="00073DE2" w:rsidRPr="0045441D" w14:paraId="1A835367"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tcPr>
          <w:p w14:paraId="6037BFA0" w14:textId="77777777" w:rsidR="00073DE2" w:rsidRPr="00B05F95" w:rsidRDefault="00073DE2" w:rsidP="00327D08">
            <w:pPr>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Направление МИД </w:t>
            </w:r>
          </w:p>
        </w:tc>
        <w:tc>
          <w:tcPr>
            <w:tcW w:w="1985" w:type="dxa"/>
            <w:tcBorders>
              <w:top w:val="nil"/>
              <w:left w:val="nil"/>
              <w:bottom w:val="single" w:sz="4" w:space="0" w:color="auto"/>
              <w:right w:val="single" w:sz="4" w:space="0" w:color="auto"/>
            </w:tcBorders>
            <w:shd w:val="clear" w:color="auto" w:fill="auto"/>
            <w:vAlign w:val="center"/>
          </w:tcPr>
          <w:p w14:paraId="55BF3BC2" w14:textId="77777777" w:rsidR="00073DE2" w:rsidRDefault="00073DE2" w:rsidP="00327D08">
            <w:pPr>
              <w:spacing w:line="240" w:lineRule="auto"/>
              <w:jc w:val="center"/>
              <w:rPr>
                <w:rFonts w:ascii="Times New Roman" w:hAnsi="Times New Roman" w:cs="Times New Roman"/>
                <w:color w:val="000000"/>
                <w:sz w:val="28"/>
                <w:szCs w:val="28"/>
              </w:rPr>
            </w:pPr>
          </w:p>
        </w:tc>
        <w:tc>
          <w:tcPr>
            <w:tcW w:w="2268" w:type="dxa"/>
            <w:tcBorders>
              <w:top w:val="nil"/>
              <w:left w:val="nil"/>
              <w:bottom w:val="single" w:sz="4" w:space="0" w:color="auto"/>
              <w:right w:val="single" w:sz="4" w:space="0" w:color="auto"/>
            </w:tcBorders>
            <w:shd w:val="clear" w:color="auto" w:fill="auto"/>
            <w:vAlign w:val="center"/>
          </w:tcPr>
          <w:p w14:paraId="24646B21" w14:textId="67F1DD89" w:rsidR="00073DE2" w:rsidRPr="000C571A" w:rsidRDefault="00073DE2" w:rsidP="00327D08">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2</w:t>
            </w:r>
            <w:r w:rsidR="00FE102A">
              <w:rPr>
                <w:rFonts w:ascii="Times New Roman" w:hAnsi="Times New Roman" w:cs="Times New Roman"/>
                <w:color w:val="000000"/>
                <w:sz w:val="28"/>
                <w:szCs w:val="28"/>
              </w:rPr>
              <w:t>0</w:t>
            </w:r>
          </w:p>
        </w:tc>
        <w:tc>
          <w:tcPr>
            <w:tcW w:w="1842" w:type="dxa"/>
            <w:tcBorders>
              <w:top w:val="nil"/>
              <w:left w:val="nil"/>
              <w:bottom w:val="single" w:sz="4" w:space="0" w:color="auto"/>
              <w:right w:val="single" w:sz="4" w:space="0" w:color="auto"/>
            </w:tcBorders>
            <w:shd w:val="clear" w:color="auto" w:fill="auto"/>
            <w:vAlign w:val="center"/>
          </w:tcPr>
          <w:p w14:paraId="3B6E88CF" w14:textId="60559F28" w:rsidR="00073DE2" w:rsidRPr="00F30C47" w:rsidRDefault="00073DE2" w:rsidP="00327D08">
            <w:pPr>
              <w:spacing w:line="240" w:lineRule="auto"/>
              <w:jc w:val="center"/>
              <w:rPr>
                <w:rFonts w:ascii="Times New Roman" w:hAnsi="Times New Roman" w:cs="Times New Roman"/>
                <w:sz w:val="28"/>
                <w:szCs w:val="28"/>
              </w:rPr>
            </w:pPr>
            <w:r w:rsidRPr="00F30C47">
              <w:rPr>
                <w:rFonts w:ascii="Times New Roman" w:hAnsi="Times New Roman" w:cs="Times New Roman"/>
                <w:sz w:val="28"/>
                <w:szCs w:val="28"/>
              </w:rPr>
              <w:t>2</w:t>
            </w:r>
            <w:r w:rsidR="00406705" w:rsidRPr="00F30C47">
              <w:rPr>
                <w:rFonts w:ascii="Times New Roman" w:hAnsi="Times New Roman" w:cs="Times New Roman"/>
                <w:sz w:val="28"/>
                <w:szCs w:val="28"/>
              </w:rPr>
              <w:t>0</w:t>
            </w:r>
          </w:p>
        </w:tc>
      </w:tr>
      <w:tr w:rsidR="006255C4" w:rsidRPr="0045441D" w14:paraId="4DC530D3" w14:textId="77777777" w:rsidTr="00012DF2">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B2366F7" w14:textId="77777777" w:rsidR="006255C4" w:rsidRPr="0045441D" w:rsidRDefault="006255C4" w:rsidP="00327D08">
            <w:pPr>
              <w:spacing w:line="240" w:lineRule="auto"/>
              <w:rPr>
                <w:rFonts w:ascii="Times New Roman" w:hAnsi="Times New Roman" w:cs="Times New Roman"/>
                <w:color w:val="000000"/>
                <w:sz w:val="28"/>
                <w:szCs w:val="28"/>
              </w:rPr>
            </w:pPr>
            <w:r w:rsidRPr="0045441D">
              <w:rPr>
                <w:rFonts w:ascii="Times New Roman" w:hAnsi="Times New Roman" w:cs="Times New Roman"/>
                <w:color w:val="000000"/>
                <w:sz w:val="28"/>
                <w:szCs w:val="28"/>
              </w:rPr>
              <w:t> </w:t>
            </w:r>
          </w:p>
        </w:tc>
        <w:tc>
          <w:tcPr>
            <w:tcW w:w="1985" w:type="dxa"/>
            <w:tcBorders>
              <w:top w:val="nil"/>
              <w:left w:val="nil"/>
              <w:bottom w:val="single" w:sz="4" w:space="0" w:color="auto"/>
              <w:right w:val="single" w:sz="4" w:space="0" w:color="auto"/>
            </w:tcBorders>
            <w:shd w:val="clear" w:color="auto" w:fill="auto"/>
            <w:vAlign w:val="center"/>
            <w:hideMark/>
          </w:tcPr>
          <w:p w14:paraId="5831F5AF" w14:textId="77777777" w:rsidR="006255C4" w:rsidRPr="0045441D" w:rsidRDefault="006255C4" w:rsidP="00327D08">
            <w:pPr>
              <w:spacing w:line="240" w:lineRule="auto"/>
              <w:jc w:val="center"/>
              <w:rPr>
                <w:rFonts w:ascii="Times New Roman" w:hAnsi="Times New Roman" w:cs="Times New Roman"/>
                <w:b/>
                <w:bCs/>
                <w:color w:val="000000"/>
                <w:sz w:val="28"/>
                <w:szCs w:val="28"/>
              </w:rPr>
            </w:pPr>
          </w:p>
        </w:tc>
        <w:tc>
          <w:tcPr>
            <w:tcW w:w="2268" w:type="dxa"/>
            <w:tcBorders>
              <w:top w:val="nil"/>
              <w:left w:val="nil"/>
              <w:bottom w:val="single" w:sz="4" w:space="0" w:color="auto"/>
              <w:right w:val="single" w:sz="4" w:space="0" w:color="auto"/>
            </w:tcBorders>
            <w:shd w:val="clear" w:color="auto" w:fill="auto"/>
            <w:vAlign w:val="center"/>
          </w:tcPr>
          <w:p w14:paraId="0FAB2041" w14:textId="107D0A8D" w:rsidR="006255C4" w:rsidRPr="0045441D" w:rsidRDefault="00FE102A" w:rsidP="00327D08">
            <w:pPr>
              <w:spacing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12412</w:t>
            </w:r>
          </w:p>
        </w:tc>
        <w:tc>
          <w:tcPr>
            <w:tcW w:w="1842" w:type="dxa"/>
            <w:tcBorders>
              <w:top w:val="nil"/>
              <w:left w:val="nil"/>
              <w:bottom w:val="single" w:sz="4" w:space="0" w:color="auto"/>
              <w:right w:val="single" w:sz="4" w:space="0" w:color="auto"/>
            </w:tcBorders>
            <w:shd w:val="clear" w:color="auto" w:fill="auto"/>
            <w:vAlign w:val="center"/>
          </w:tcPr>
          <w:p w14:paraId="330123BF" w14:textId="668481DA" w:rsidR="006255C4" w:rsidRPr="00F30C47" w:rsidRDefault="00F30C47" w:rsidP="00327D08">
            <w:pPr>
              <w:spacing w:line="240" w:lineRule="auto"/>
              <w:jc w:val="center"/>
              <w:rPr>
                <w:rFonts w:ascii="Times New Roman" w:hAnsi="Times New Roman" w:cs="Times New Roman"/>
                <w:b/>
                <w:bCs/>
                <w:color w:val="000000"/>
                <w:sz w:val="28"/>
                <w:szCs w:val="28"/>
              </w:rPr>
            </w:pPr>
            <w:r w:rsidRPr="00F30C47">
              <w:rPr>
                <w:rFonts w:ascii="Times New Roman" w:hAnsi="Times New Roman" w:cs="Times New Roman"/>
                <w:b/>
                <w:bCs/>
                <w:color w:val="000000"/>
                <w:sz w:val="28"/>
                <w:szCs w:val="28"/>
              </w:rPr>
              <w:t>5390</w:t>
            </w:r>
          </w:p>
        </w:tc>
      </w:tr>
    </w:tbl>
    <w:p w14:paraId="20EEF1B6" w14:textId="77777777" w:rsidR="006255C4" w:rsidRDefault="006255C4" w:rsidP="00327D08">
      <w:pPr>
        <w:pStyle w:val="tkNazvanie"/>
        <w:spacing w:before="0" w:after="0" w:line="240" w:lineRule="auto"/>
        <w:ind w:right="-1"/>
        <w:jc w:val="both"/>
        <w:rPr>
          <w:rFonts w:ascii="Times New Roman" w:hAnsi="Times New Roman" w:cs="Times New Roman"/>
          <w:b w:val="0"/>
          <w:bCs w:val="0"/>
          <w:sz w:val="28"/>
          <w:szCs w:val="28"/>
        </w:rPr>
      </w:pPr>
    </w:p>
    <w:p w14:paraId="09BB8B8B" w14:textId="77777777"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0347F7">
        <w:rPr>
          <w:rFonts w:ascii="Times New Roman" w:hAnsi="Times New Roman" w:cs="Times New Roman"/>
          <w:b w:val="0"/>
          <w:bCs w:val="0"/>
          <w:sz w:val="28"/>
          <w:szCs w:val="28"/>
        </w:rPr>
        <w:t>В проект плана приема на грантовой основе включены только специальности, по которым трудоустройство выпускников составляет не менее 80%</w:t>
      </w:r>
      <w:r>
        <w:rPr>
          <w:rFonts w:ascii="Times New Roman" w:hAnsi="Times New Roman" w:cs="Times New Roman"/>
          <w:b w:val="0"/>
          <w:bCs w:val="0"/>
          <w:sz w:val="28"/>
          <w:szCs w:val="28"/>
        </w:rPr>
        <w:t>.</w:t>
      </w:r>
    </w:p>
    <w:p w14:paraId="7AE4FE5A" w14:textId="77777777"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845876">
        <w:rPr>
          <w:rFonts w:ascii="Times New Roman" w:hAnsi="Times New Roman" w:cs="Times New Roman"/>
          <w:b w:val="0"/>
          <w:bCs w:val="0"/>
          <w:sz w:val="28"/>
          <w:szCs w:val="28"/>
        </w:rPr>
        <w:t>Отмечаем, что финансирование обучения студентов в вузах за счет государственного бюджета осуществляется по фактическому количеству. В связи с этим средства, предусмотренные на оставшиеся вакантными места, министерством не используются.</w:t>
      </w:r>
    </w:p>
    <w:p w14:paraId="3DFEBF00" w14:textId="43A8BC5D" w:rsidR="006255C4" w:rsidRPr="001925DF"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Кроме того, и</w:t>
      </w:r>
      <w:r w:rsidRPr="001925DF">
        <w:rPr>
          <w:rFonts w:ascii="Times New Roman" w:hAnsi="Times New Roman" w:cs="Times New Roman"/>
          <w:b w:val="0"/>
          <w:bCs w:val="0"/>
          <w:sz w:val="28"/>
          <w:szCs w:val="28"/>
        </w:rPr>
        <w:t xml:space="preserve">з общего количества грантовых мест </w:t>
      </w:r>
      <w:r w:rsidR="003F2574" w:rsidRPr="00CA37E0">
        <w:rPr>
          <w:rFonts w:ascii="Times New Roman" w:hAnsi="Times New Roman" w:cs="Times New Roman"/>
          <w:bCs w:val="0"/>
          <w:sz w:val="28"/>
          <w:szCs w:val="28"/>
        </w:rPr>
        <w:t>4</w:t>
      </w:r>
      <w:r w:rsidR="00CA37E0" w:rsidRPr="00CA37E0">
        <w:rPr>
          <w:rFonts w:ascii="Times New Roman" w:hAnsi="Times New Roman" w:cs="Times New Roman"/>
          <w:bCs w:val="0"/>
          <w:sz w:val="28"/>
          <w:szCs w:val="28"/>
        </w:rPr>
        <w:t>86</w:t>
      </w:r>
      <w:r w:rsidRPr="001925DF">
        <w:rPr>
          <w:rFonts w:ascii="Times New Roman" w:hAnsi="Times New Roman" w:cs="Times New Roman"/>
          <w:b w:val="0"/>
          <w:bCs w:val="0"/>
          <w:sz w:val="28"/>
          <w:szCs w:val="28"/>
        </w:rPr>
        <w:t xml:space="preserve"> мест предлагается выделить для направлений подготовки магистров. Двухуровневая структура подготовки кадров с высшим образованием была внедрена в 2012 году во исполнение постановления Правительства Кыргызской Республики от 23 августа 2011 года № 496. </w:t>
      </w:r>
    </w:p>
    <w:p w14:paraId="4E3BFA64" w14:textId="77777777" w:rsidR="00F445E0"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1925DF">
        <w:rPr>
          <w:rFonts w:ascii="Times New Roman" w:hAnsi="Times New Roman" w:cs="Times New Roman"/>
          <w:b w:val="0"/>
          <w:bCs w:val="0"/>
          <w:sz w:val="28"/>
          <w:szCs w:val="28"/>
        </w:rPr>
        <w:t xml:space="preserve">Как правило, на обучение в магистратуре ориентированы выпускники, которые сознательно и целенаправленно выбрали соответствующее направление подготовки и уже какое-то время работали по специальности. </w:t>
      </w:r>
    </w:p>
    <w:p w14:paraId="70F24A06" w14:textId="5EDE5AA2"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1925DF">
        <w:rPr>
          <w:rFonts w:ascii="Times New Roman" w:hAnsi="Times New Roman" w:cs="Times New Roman"/>
          <w:b w:val="0"/>
          <w:bCs w:val="0"/>
          <w:sz w:val="28"/>
          <w:szCs w:val="28"/>
        </w:rPr>
        <w:lastRenderedPageBreak/>
        <w:t xml:space="preserve">Программы магистратуры позволяют приобрести более узкую специализацию в рамках выбранного направления подготовки и повысить квалификацию. </w:t>
      </w:r>
    </w:p>
    <w:p w14:paraId="1A0EBF05" w14:textId="4B6E865F" w:rsidR="006255C4" w:rsidRPr="00DD7387"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1925DF">
        <w:rPr>
          <w:rFonts w:ascii="Times New Roman" w:hAnsi="Times New Roman" w:cs="Times New Roman"/>
          <w:b w:val="0"/>
          <w:bCs w:val="0"/>
          <w:sz w:val="28"/>
          <w:szCs w:val="28"/>
        </w:rPr>
        <w:t xml:space="preserve">В связи с этим выделение грантовых мест на программы магистратуры позволит обеспечить равный доступ к обучению независимо от материального положения абитуриента. Кроме того, срок обучения в магистратуре составляет 2 года (срок обучения бакалавров 4 года), что позволяет уменьшить затраты государственного бюджета на подготовку кадров. </w:t>
      </w:r>
    </w:p>
    <w:p w14:paraId="42C2D997" w14:textId="77777777" w:rsidR="006255C4" w:rsidRPr="00B853AB" w:rsidRDefault="006255C4" w:rsidP="00327D08">
      <w:pPr>
        <w:spacing w:line="240" w:lineRule="auto"/>
        <w:ind w:firstLine="360"/>
        <w:rPr>
          <w:rFonts w:ascii="Times New Roman" w:hAnsi="Times New Roman" w:cs="Times New Roman"/>
          <w:sz w:val="28"/>
          <w:szCs w:val="28"/>
        </w:rPr>
      </w:pPr>
      <w:r w:rsidRPr="00B853AB">
        <w:rPr>
          <w:rFonts w:ascii="Times New Roman" w:hAnsi="Times New Roman" w:cs="Times New Roman"/>
          <w:sz w:val="28"/>
          <w:szCs w:val="28"/>
        </w:rPr>
        <w:t xml:space="preserve">Из общего количества грантовых мест </w:t>
      </w:r>
      <w:r>
        <w:rPr>
          <w:rFonts w:ascii="Times New Roman" w:hAnsi="Times New Roman" w:cs="Times New Roman"/>
          <w:sz w:val="28"/>
          <w:szCs w:val="28"/>
        </w:rPr>
        <w:t xml:space="preserve">на основании требований соответствующих нормативных правовых актов </w:t>
      </w:r>
      <w:r w:rsidRPr="00B853AB">
        <w:rPr>
          <w:rFonts w:ascii="Times New Roman" w:hAnsi="Times New Roman" w:cs="Times New Roman"/>
          <w:sz w:val="28"/>
          <w:szCs w:val="28"/>
        </w:rPr>
        <w:t>выделен</w:t>
      </w:r>
      <w:r>
        <w:rPr>
          <w:rFonts w:ascii="Times New Roman" w:hAnsi="Times New Roman" w:cs="Times New Roman"/>
          <w:sz w:val="28"/>
          <w:szCs w:val="28"/>
        </w:rPr>
        <w:t>ы отдельные квоты (без распределения по специальностям)</w:t>
      </w:r>
      <w:r w:rsidRPr="00B853AB">
        <w:rPr>
          <w:rFonts w:ascii="Times New Roman" w:hAnsi="Times New Roman" w:cs="Times New Roman"/>
          <w:sz w:val="28"/>
          <w:szCs w:val="28"/>
        </w:rPr>
        <w:t>:</w:t>
      </w:r>
    </w:p>
    <w:p w14:paraId="4822473A" w14:textId="77777777" w:rsidR="006255C4" w:rsidRPr="00B853AB"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sidRPr="00B853AB">
        <w:rPr>
          <w:rFonts w:ascii="Times New Roman" w:hAnsi="Times New Roman" w:cs="Times New Roman"/>
          <w:sz w:val="28"/>
          <w:szCs w:val="28"/>
        </w:rPr>
        <w:t>50 грантовых мест - для внеконкурсного зачисления абитуриентов, получивших наиболее высокие баллы по итогам общереспубликанского тестирования (во исполнение пункта 11 Положения о государственных образовательных грантах для обучения студентов в государственных вузах КР, утвержденного постановлением Правительства КР от 2 июня 2006 года №404);</w:t>
      </w:r>
    </w:p>
    <w:p w14:paraId="66135FF3" w14:textId="77777777" w:rsidR="006255C4" w:rsidRPr="00B853AB"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Pr>
          <w:rFonts w:ascii="Times New Roman" w:hAnsi="Times New Roman" w:cs="Times New Roman"/>
          <w:sz w:val="28"/>
          <w:szCs w:val="28"/>
        </w:rPr>
        <w:t>140</w:t>
      </w:r>
      <w:r w:rsidRPr="00B853AB">
        <w:rPr>
          <w:rFonts w:ascii="Times New Roman" w:hAnsi="Times New Roman" w:cs="Times New Roman"/>
          <w:sz w:val="28"/>
          <w:szCs w:val="28"/>
        </w:rPr>
        <w:t xml:space="preserve"> грантовых мест - для выполнения обязательств по действующим межправительственным соглашениям о сотрудничестве с Российской Федерацией, Республикой Таджикистан, Турецкой Республикой, Украиной, Республикой Беларусь, в рамках Шанхайской Организации Сотрудничества и Содружества Независимых Государств;</w:t>
      </w:r>
    </w:p>
    <w:p w14:paraId="1054CBFD" w14:textId="77777777" w:rsidR="006255C4" w:rsidRPr="00B853AB"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sidRPr="00B853AB">
        <w:rPr>
          <w:rFonts w:ascii="Times New Roman" w:hAnsi="Times New Roman" w:cs="Times New Roman"/>
          <w:sz w:val="28"/>
          <w:szCs w:val="28"/>
        </w:rPr>
        <w:t>75 грантовых мест - для этнических кыргызов, проживающих за рубежом, во исполнение Указа Президента Кыргызской Республики от 25 марта 2003 года № 102;</w:t>
      </w:r>
    </w:p>
    <w:p w14:paraId="2022732B" w14:textId="77777777" w:rsidR="006255C4" w:rsidRPr="00B853AB"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sidRPr="00B853AB">
        <w:rPr>
          <w:rFonts w:ascii="Times New Roman" w:hAnsi="Times New Roman" w:cs="Times New Roman"/>
          <w:sz w:val="28"/>
          <w:szCs w:val="28"/>
        </w:rPr>
        <w:t>100 грантовых мест для приема граждан из числа инвалидов I, II групп, лиц, приравненных по льготам и гарантиям к участникам войны и к инвалидам войны, инвалидов детства, детей-инвалидов, детей-сирот, и детей, оставшихся без попечения родителей (в соответствии с</w:t>
      </w:r>
      <w:r>
        <w:rPr>
          <w:rFonts w:ascii="Times New Roman" w:hAnsi="Times New Roman" w:cs="Times New Roman"/>
          <w:sz w:val="28"/>
          <w:szCs w:val="28"/>
        </w:rPr>
        <w:t>о статьями 1, 7 и 30</w:t>
      </w:r>
      <w:r w:rsidRPr="00B853AB">
        <w:rPr>
          <w:rFonts w:ascii="Times New Roman" w:hAnsi="Times New Roman" w:cs="Times New Roman"/>
          <w:sz w:val="28"/>
          <w:szCs w:val="28"/>
        </w:rPr>
        <w:t xml:space="preserve"> Закон</w:t>
      </w:r>
      <w:r>
        <w:rPr>
          <w:rFonts w:ascii="Times New Roman" w:hAnsi="Times New Roman" w:cs="Times New Roman"/>
          <w:sz w:val="28"/>
          <w:szCs w:val="28"/>
        </w:rPr>
        <w:t>а</w:t>
      </w:r>
      <w:r w:rsidRPr="00B853AB">
        <w:rPr>
          <w:rFonts w:ascii="Times New Roman" w:hAnsi="Times New Roman" w:cs="Times New Roman"/>
          <w:sz w:val="28"/>
          <w:szCs w:val="28"/>
        </w:rPr>
        <w:t xml:space="preserve"> Кыргызской Республики «Об образовании»)</w:t>
      </w:r>
      <w:r>
        <w:rPr>
          <w:rFonts w:ascii="Times New Roman" w:hAnsi="Times New Roman" w:cs="Times New Roman"/>
          <w:sz w:val="28"/>
          <w:szCs w:val="28"/>
        </w:rPr>
        <w:t>;</w:t>
      </w:r>
    </w:p>
    <w:p w14:paraId="64A8EC52" w14:textId="77777777" w:rsidR="006255C4"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sidRPr="00B853AB">
        <w:rPr>
          <w:rFonts w:ascii="Times New Roman" w:hAnsi="Times New Roman" w:cs="Times New Roman"/>
          <w:sz w:val="28"/>
          <w:szCs w:val="28"/>
        </w:rPr>
        <w:t xml:space="preserve">40 грантовых мест - для детей лиц, погибших </w:t>
      </w:r>
      <w:r w:rsidRPr="006A0A49">
        <w:rPr>
          <w:rFonts w:ascii="Times New Roman" w:hAnsi="Times New Roman"/>
          <w:sz w:val="28"/>
          <w:szCs w:val="28"/>
        </w:rPr>
        <w:t>в событиях 17-18 марта 2002 года в Аксыйском районе Джалал-Абадской области</w:t>
      </w:r>
      <w:r>
        <w:rPr>
          <w:rFonts w:ascii="Times New Roman" w:hAnsi="Times New Roman"/>
          <w:sz w:val="28"/>
          <w:szCs w:val="28"/>
        </w:rPr>
        <w:t>,</w:t>
      </w:r>
      <w:r w:rsidRPr="00B853AB">
        <w:rPr>
          <w:rFonts w:ascii="Times New Roman" w:hAnsi="Times New Roman" w:cs="Times New Roman"/>
          <w:sz w:val="28"/>
          <w:szCs w:val="28"/>
        </w:rPr>
        <w:t xml:space="preserve"> в апрельских, майских и июньских событиях 2010 года (в соответствии с</w:t>
      </w:r>
      <w:r>
        <w:rPr>
          <w:rFonts w:ascii="Times New Roman" w:hAnsi="Times New Roman" w:cs="Times New Roman"/>
          <w:sz w:val="28"/>
          <w:szCs w:val="28"/>
        </w:rPr>
        <w:t>о статьей 9</w:t>
      </w:r>
      <w:r w:rsidRPr="00B853AB">
        <w:rPr>
          <w:rFonts w:ascii="Times New Roman" w:hAnsi="Times New Roman" w:cs="Times New Roman"/>
          <w:sz w:val="28"/>
          <w:szCs w:val="28"/>
        </w:rPr>
        <w:t xml:space="preserve"> Закон</w:t>
      </w:r>
      <w:r>
        <w:rPr>
          <w:rFonts w:ascii="Times New Roman" w:hAnsi="Times New Roman" w:cs="Times New Roman"/>
          <w:sz w:val="28"/>
          <w:szCs w:val="28"/>
        </w:rPr>
        <w:t>а</w:t>
      </w:r>
      <w:r w:rsidRPr="00B853AB">
        <w:rPr>
          <w:rFonts w:ascii="Times New Roman" w:hAnsi="Times New Roman" w:cs="Times New Roman"/>
          <w:sz w:val="28"/>
          <w:szCs w:val="28"/>
        </w:rPr>
        <w:t xml:space="preserve"> Кыргызской Республики «О социальной защите членов семей погибших и пострадавших лиц в результате событий, произошедших в апреле-июне 2010 года»</w:t>
      </w:r>
      <w:r>
        <w:rPr>
          <w:rFonts w:ascii="Times New Roman" w:hAnsi="Times New Roman" w:cs="Times New Roman"/>
          <w:sz w:val="28"/>
          <w:szCs w:val="28"/>
        </w:rPr>
        <w:t xml:space="preserve">, со статьей 3-1 </w:t>
      </w:r>
      <w:hyperlink r:id="rId7" w:history="1">
        <w:r w:rsidRPr="00B66C5F">
          <w:rPr>
            <w:rFonts w:ascii="Times New Roman" w:hAnsi="Times New Roman" w:cs="Times New Roman"/>
            <w:sz w:val="28"/>
            <w:szCs w:val="28"/>
          </w:rPr>
          <w:t>Закон</w:t>
        </w:r>
      </w:hyperlink>
      <w:r>
        <w:rPr>
          <w:rFonts w:ascii="Times New Roman" w:hAnsi="Times New Roman" w:cs="Times New Roman"/>
          <w:sz w:val="28"/>
          <w:szCs w:val="28"/>
        </w:rPr>
        <w:t>а Кыргызской Республики «</w:t>
      </w:r>
      <w:r w:rsidRPr="00B66C5F">
        <w:rPr>
          <w:rFonts w:ascii="Times New Roman" w:hAnsi="Times New Roman" w:cs="Times New Roman"/>
          <w:sz w:val="28"/>
          <w:szCs w:val="28"/>
        </w:rPr>
        <w:t>О государственной социальной помощи членам семей погибших и пострадавшим в событиях 17-18 марта 2002 года в Аксыйском районе Джалал-Абадско</w:t>
      </w:r>
      <w:r>
        <w:rPr>
          <w:rFonts w:ascii="Times New Roman" w:hAnsi="Times New Roman" w:cs="Times New Roman"/>
          <w:sz w:val="28"/>
          <w:szCs w:val="28"/>
        </w:rPr>
        <w:t>й области Кыргызской Республики»</w:t>
      </w:r>
      <w:r w:rsidRPr="00B853AB">
        <w:rPr>
          <w:rFonts w:ascii="Times New Roman" w:hAnsi="Times New Roman" w:cs="Times New Roman"/>
          <w:sz w:val="28"/>
          <w:szCs w:val="28"/>
        </w:rPr>
        <w:t xml:space="preserve">), и для </w:t>
      </w:r>
      <w:r>
        <w:rPr>
          <w:rFonts w:ascii="Times New Roman" w:hAnsi="Times New Roman" w:cs="Times New Roman"/>
          <w:sz w:val="28"/>
          <w:szCs w:val="28"/>
        </w:rPr>
        <w:t>лиц, имеющих статус кайрылманов (в соответствии со статьей 15 Закона Кыргызской Республики «</w:t>
      </w:r>
      <w:r w:rsidRPr="007C0F48">
        <w:rPr>
          <w:rFonts w:ascii="Times New Roman" w:hAnsi="Times New Roman" w:cs="Times New Roman"/>
          <w:sz w:val="28"/>
          <w:szCs w:val="28"/>
        </w:rPr>
        <w:t>О государственных гарантиях этническим кыргызам,</w:t>
      </w:r>
      <w:r>
        <w:rPr>
          <w:rFonts w:ascii="Times New Roman" w:hAnsi="Times New Roman" w:cs="Times New Roman"/>
          <w:sz w:val="28"/>
          <w:szCs w:val="28"/>
        </w:rPr>
        <w:t xml:space="preserve"> </w:t>
      </w:r>
      <w:r w:rsidR="008867AB">
        <w:rPr>
          <w:rFonts w:ascii="Times New Roman" w:hAnsi="Times New Roman" w:cs="Times New Roman"/>
          <w:sz w:val="28"/>
          <w:szCs w:val="28"/>
        </w:rPr>
        <w:t>переселяющимся в Кыргызскую Республику»</w:t>
      </w:r>
      <w:r>
        <w:rPr>
          <w:rFonts w:ascii="Times New Roman" w:hAnsi="Times New Roman" w:cs="Times New Roman"/>
          <w:sz w:val="28"/>
          <w:szCs w:val="28"/>
        </w:rPr>
        <w:t>).</w:t>
      </w:r>
    </w:p>
    <w:p w14:paraId="3F7EEC5E" w14:textId="77777777" w:rsidR="006F676C" w:rsidRPr="006F676C" w:rsidRDefault="006F676C" w:rsidP="00327D08">
      <w:pPr>
        <w:pStyle w:val="a6"/>
        <w:numPr>
          <w:ilvl w:val="0"/>
          <w:numId w:val="2"/>
        </w:numPr>
        <w:ind w:left="0" w:firstLine="710"/>
        <w:jc w:val="both"/>
        <w:rPr>
          <w:b/>
          <w:sz w:val="28"/>
          <w:szCs w:val="28"/>
        </w:rPr>
      </w:pPr>
      <w:r w:rsidRPr="006F676C">
        <w:rPr>
          <w:b/>
          <w:sz w:val="28"/>
          <w:szCs w:val="28"/>
        </w:rPr>
        <w:lastRenderedPageBreak/>
        <w:t>Прогнозы возможных социальных, экономических, правовых, правозащитных, гендерных, экологических, коррупционных последствий</w:t>
      </w:r>
    </w:p>
    <w:p w14:paraId="033E9F2E" w14:textId="77777777" w:rsidR="006F676C" w:rsidRPr="00A32519"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14:paraId="146D50B3" w14:textId="77777777" w:rsidR="006F676C" w:rsidRPr="00A32519" w:rsidRDefault="006F676C" w:rsidP="00327D08">
      <w:pPr>
        <w:pStyle w:val="a6"/>
        <w:numPr>
          <w:ilvl w:val="0"/>
          <w:numId w:val="2"/>
        </w:numPr>
        <w:jc w:val="both"/>
        <w:rPr>
          <w:b/>
          <w:sz w:val="28"/>
          <w:szCs w:val="28"/>
        </w:rPr>
      </w:pPr>
      <w:r w:rsidRPr="00A32519">
        <w:rPr>
          <w:b/>
          <w:sz w:val="28"/>
          <w:szCs w:val="28"/>
        </w:rPr>
        <w:t>Информация о результатах общественного обсуждения</w:t>
      </w:r>
    </w:p>
    <w:p w14:paraId="40BDA438" w14:textId="4DA2E526" w:rsidR="00707502" w:rsidRDefault="00707502" w:rsidP="00707502">
      <w:pPr>
        <w:spacing w:line="240" w:lineRule="auto"/>
        <w:ind w:firstLine="568"/>
        <w:rPr>
          <w:rFonts w:ascii="Times New Roman" w:hAnsi="Times New Roman" w:cs="Times New Roman"/>
          <w:sz w:val="28"/>
          <w:szCs w:val="28"/>
        </w:rPr>
      </w:pPr>
      <w:r w:rsidRPr="00707502">
        <w:rPr>
          <w:rFonts w:ascii="Times New Roman" w:hAnsi="Times New Roman" w:cs="Times New Roman"/>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w:t>
      </w:r>
      <w:r w:rsidR="004159E6">
        <w:rPr>
          <w:rFonts w:ascii="Times New Roman" w:hAnsi="Times New Roman" w:cs="Times New Roman"/>
          <w:sz w:val="28"/>
          <w:szCs w:val="28"/>
        </w:rPr>
        <w:t xml:space="preserve"> </w:t>
      </w:r>
      <w:r w:rsidRPr="00707502">
        <w:rPr>
          <w:rFonts w:ascii="Times New Roman" w:hAnsi="Times New Roman" w:cs="Times New Roman"/>
          <w:sz w:val="28"/>
          <w:szCs w:val="28"/>
        </w:rPr>
        <w:t>для прохождения процедуры общественного обсуждения</w:t>
      </w:r>
      <w:r w:rsidR="00EC48E4" w:rsidRPr="00EC48E4">
        <w:rPr>
          <w:rFonts w:ascii="Times New Roman" w:hAnsi="Times New Roman" w:cs="Times New Roman"/>
          <w:sz w:val="28"/>
          <w:szCs w:val="28"/>
        </w:rPr>
        <w:t xml:space="preserve"> </w:t>
      </w:r>
      <w:r w:rsidR="00951816">
        <w:rPr>
          <w:rFonts w:ascii="Times New Roman" w:hAnsi="Times New Roman" w:cs="Times New Roman"/>
          <w:sz w:val="28"/>
          <w:szCs w:val="28"/>
        </w:rPr>
        <w:t xml:space="preserve">будет </w:t>
      </w:r>
      <w:r w:rsidR="00EC48E4">
        <w:rPr>
          <w:rFonts w:ascii="Times New Roman" w:hAnsi="Times New Roman" w:cs="Times New Roman"/>
          <w:sz w:val="28"/>
          <w:szCs w:val="28"/>
        </w:rPr>
        <w:t xml:space="preserve"> </w:t>
      </w:r>
      <w:r w:rsidR="00EC48E4" w:rsidRPr="00707502">
        <w:rPr>
          <w:rFonts w:ascii="Times New Roman" w:hAnsi="Times New Roman" w:cs="Times New Roman"/>
          <w:sz w:val="28"/>
          <w:szCs w:val="28"/>
        </w:rPr>
        <w:t>размещен на официальном сайте Правительства Кыргызской Республики</w:t>
      </w:r>
      <w:r w:rsidR="00EC48E4">
        <w:rPr>
          <w:rFonts w:ascii="Times New Roman" w:hAnsi="Times New Roman" w:cs="Times New Roman"/>
          <w:sz w:val="28"/>
          <w:szCs w:val="28"/>
        </w:rPr>
        <w:t xml:space="preserve">. </w:t>
      </w:r>
    </w:p>
    <w:p w14:paraId="4651C3DF" w14:textId="77777777" w:rsidR="006F676C" w:rsidRPr="00707502" w:rsidRDefault="006F676C" w:rsidP="00707502">
      <w:pPr>
        <w:pStyle w:val="a6"/>
        <w:numPr>
          <w:ilvl w:val="0"/>
          <w:numId w:val="2"/>
        </w:numPr>
        <w:rPr>
          <w:sz w:val="28"/>
          <w:szCs w:val="28"/>
        </w:rPr>
      </w:pPr>
      <w:r w:rsidRPr="00707502">
        <w:rPr>
          <w:b/>
          <w:sz w:val="28"/>
          <w:szCs w:val="28"/>
        </w:rPr>
        <w:t xml:space="preserve">Анализ соответствия проекта законодательству </w:t>
      </w:r>
    </w:p>
    <w:p w14:paraId="49D41F72" w14:textId="77777777" w:rsidR="006F676C" w:rsidRPr="00A32519"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w:t>
      </w:r>
      <w:r>
        <w:rPr>
          <w:rFonts w:ascii="Times New Roman" w:hAnsi="Times New Roman" w:cs="Times New Roman"/>
          <w:sz w:val="28"/>
          <w:szCs w:val="28"/>
        </w:rPr>
        <w:t>ном порядке в силу международным договорам</w:t>
      </w:r>
      <w:r w:rsidRPr="00A32519">
        <w:rPr>
          <w:rFonts w:ascii="Times New Roman" w:hAnsi="Times New Roman" w:cs="Times New Roman"/>
          <w:sz w:val="28"/>
          <w:szCs w:val="28"/>
        </w:rPr>
        <w:t>, участницей которых является Кыргызская Республика.</w:t>
      </w:r>
    </w:p>
    <w:p w14:paraId="69C745A8" w14:textId="77777777" w:rsidR="006F676C" w:rsidRPr="00A32519" w:rsidRDefault="006F676C" w:rsidP="00327D08">
      <w:pPr>
        <w:pStyle w:val="a6"/>
        <w:numPr>
          <w:ilvl w:val="0"/>
          <w:numId w:val="2"/>
        </w:numPr>
        <w:jc w:val="both"/>
        <w:rPr>
          <w:b/>
          <w:sz w:val="28"/>
          <w:szCs w:val="28"/>
        </w:rPr>
      </w:pPr>
      <w:r w:rsidRPr="00A32519">
        <w:rPr>
          <w:b/>
          <w:sz w:val="28"/>
          <w:szCs w:val="28"/>
        </w:rPr>
        <w:t>Информация о необходимости финансирования</w:t>
      </w:r>
    </w:p>
    <w:p w14:paraId="1CC837CB" w14:textId="77777777" w:rsidR="006F676C" w:rsidRPr="00A32519"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14:paraId="48112097" w14:textId="77777777" w:rsidR="006F676C" w:rsidRPr="00A32519" w:rsidRDefault="006F676C" w:rsidP="00327D08">
      <w:pPr>
        <w:pStyle w:val="a6"/>
        <w:numPr>
          <w:ilvl w:val="0"/>
          <w:numId w:val="2"/>
        </w:numPr>
        <w:jc w:val="both"/>
        <w:rPr>
          <w:b/>
          <w:sz w:val="28"/>
          <w:szCs w:val="28"/>
        </w:rPr>
      </w:pPr>
      <w:r w:rsidRPr="00A32519">
        <w:rPr>
          <w:b/>
          <w:sz w:val="28"/>
          <w:szCs w:val="28"/>
        </w:rPr>
        <w:t>Информация об анализе регулятивного воздействия</w:t>
      </w:r>
    </w:p>
    <w:p w14:paraId="541C2363" w14:textId="77777777" w:rsidR="006F676C" w:rsidRPr="00A32519"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14:paraId="56866155" w14:textId="77777777" w:rsidR="006255C4"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 xml:space="preserve"> </w:t>
      </w:r>
    </w:p>
    <w:p w14:paraId="7C50E7F2" w14:textId="77777777" w:rsidR="006255C4" w:rsidRDefault="006255C4" w:rsidP="00327D08">
      <w:pPr>
        <w:spacing w:line="240" w:lineRule="auto"/>
        <w:rPr>
          <w:rFonts w:ascii="Times New Roman" w:hAnsi="Times New Roman" w:cs="Times New Roman"/>
          <w:sz w:val="28"/>
          <w:szCs w:val="28"/>
        </w:rPr>
      </w:pPr>
    </w:p>
    <w:p w14:paraId="46DF2899" w14:textId="7EFAF6F5" w:rsidR="006255C4" w:rsidRPr="00CA20B2" w:rsidRDefault="006255C4" w:rsidP="00327D08">
      <w:pPr>
        <w:spacing w:line="240" w:lineRule="auto"/>
        <w:rPr>
          <w:rFonts w:ascii="Times New Roman" w:hAnsi="Times New Roman" w:cs="Times New Roman"/>
          <w:b/>
          <w:sz w:val="28"/>
          <w:szCs w:val="28"/>
        </w:rPr>
      </w:pPr>
      <w:r w:rsidRPr="00CA20B2">
        <w:rPr>
          <w:rFonts w:ascii="Times New Roman" w:hAnsi="Times New Roman" w:cs="Times New Roman"/>
          <w:b/>
          <w:sz w:val="28"/>
          <w:szCs w:val="28"/>
        </w:rPr>
        <w:t>Министр</w:t>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00F445E0">
        <w:rPr>
          <w:rFonts w:ascii="Times New Roman" w:hAnsi="Times New Roman" w:cs="Times New Roman"/>
          <w:b/>
          <w:sz w:val="28"/>
          <w:szCs w:val="28"/>
        </w:rPr>
        <w:t xml:space="preserve">А.Б. Бейшеналиев </w:t>
      </w:r>
      <w:r w:rsidR="003F2574">
        <w:rPr>
          <w:rFonts w:ascii="Times New Roman" w:hAnsi="Times New Roman" w:cs="Times New Roman"/>
          <w:b/>
          <w:sz w:val="28"/>
          <w:szCs w:val="28"/>
        </w:rPr>
        <w:t xml:space="preserve"> </w:t>
      </w:r>
    </w:p>
    <w:p w14:paraId="7A254ED2" w14:textId="77777777" w:rsidR="006255C4" w:rsidRDefault="006255C4" w:rsidP="00327D08">
      <w:pPr>
        <w:spacing w:line="240" w:lineRule="auto"/>
      </w:pPr>
    </w:p>
    <w:p w14:paraId="044DB4F2" w14:textId="77777777" w:rsidR="006255C4" w:rsidRDefault="006255C4" w:rsidP="00327D08">
      <w:pPr>
        <w:spacing w:line="240" w:lineRule="auto"/>
      </w:pPr>
    </w:p>
    <w:p w14:paraId="342355B2" w14:textId="77777777" w:rsidR="006255C4" w:rsidRDefault="006255C4" w:rsidP="00327D08">
      <w:pPr>
        <w:spacing w:line="240" w:lineRule="auto"/>
      </w:pPr>
    </w:p>
    <w:p w14:paraId="4A9B66D4" w14:textId="77777777" w:rsidR="006255C4" w:rsidRDefault="006255C4" w:rsidP="00327D08">
      <w:pPr>
        <w:spacing w:line="240" w:lineRule="auto"/>
      </w:pPr>
    </w:p>
    <w:p w14:paraId="46C4B2B3" w14:textId="77777777" w:rsidR="00966366" w:rsidRDefault="008E52FF" w:rsidP="00327D08">
      <w:pPr>
        <w:spacing w:line="240" w:lineRule="auto"/>
      </w:pPr>
    </w:p>
    <w:p w14:paraId="03085526" w14:textId="77777777" w:rsidR="00327D08" w:rsidRDefault="00327D08" w:rsidP="00327D08">
      <w:pPr>
        <w:spacing w:line="240" w:lineRule="auto"/>
      </w:pPr>
    </w:p>
    <w:p w14:paraId="71B7374B" w14:textId="77777777" w:rsidR="00327D08" w:rsidRDefault="00327D08" w:rsidP="00327D08">
      <w:pPr>
        <w:spacing w:line="240" w:lineRule="auto"/>
      </w:pPr>
    </w:p>
    <w:p w14:paraId="1CD123B3" w14:textId="77777777" w:rsidR="00327D08" w:rsidRDefault="00327D08" w:rsidP="00327D08">
      <w:pPr>
        <w:spacing w:line="240" w:lineRule="auto"/>
      </w:pPr>
    </w:p>
    <w:p w14:paraId="1E53405A" w14:textId="77777777" w:rsidR="00327D08" w:rsidRDefault="00327D08" w:rsidP="00327D08">
      <w:pPr>
        <w:spacing w:line="240" w:lineRule="auto"/>
      </w:pPr>
    </w:p>
    <w:p w14:paraId="7AD88A9E" w14:textId="77777777" w:rsidR="00327D08" w:rsidRDefault="00327D08" w:rsidP="00327D08">
      <w:pPr>
        <w:spacing w:line="240" w:lineRule="auto"/>
      </w:pPr>
    </w:p>
    <w:p w14:paraId="604ACC01" w14:textId="77777777" w:rsidR="00327D08" w:rsidRDefault="00327D08" w:rsidP="00327D08">
      <w:pPr>
        <w:spacing w:line="240" w:lineRule="auto"/>
      </w:pPr>
    </w:p>
    <w:p w14:paraId="30811EE7" w14:textId="77777777" w:rsidR="00327D08" w:rsidRDefault="00327D08" w:rsidP="00327D08">
      <w:pPr>
        <w:spacing w:line="240" w:lineRule="auto"/>
      </w:pPr>
    </w:p>
    <w:p w14:paraId="648B43E8" w14:textId="77777777" w:rsidR="00327D08" w:rsidRDefault="00327D08" w:rsidP="00327D08">
      <w:pPr>
        <w:spacing w:line="240" w:lineRule="auto"/>
      </w:pPr>
    </w:p>
    <w:p w14:paraId="4DB8F9C4" w14:textId="77777777" w:rsidR="00327D08" w:rsidRDefault="00327D08" w:rsidP="00327D08">
      <w:pPr>
        <w:spacing w:line="240" w:lineRule="auto"/>
      </w:pPr>
    </w:p>
    <w:p w14:paraId="4C52AFEA" w14:textId="77777777" w:rsidR="00327D08" w:rsidRDefault="00327D08" w:rsidP="00327D08">
      <w:pPr>
        <w:spacing w:line="240" w:lineRule="auto"/>
      </w:pPr>
    </w:p>
    <w:p w14:paraId="1B338A70" w14:textId="77777777" w:rsidR="00327D08" w:rsidRDefault="00327D08" w:rsidP="00327D08">
      <w:pPr>
        <w:spacing w:line="240" w:lineRule="auto"/>
      </w:pPr>
    </w:p>
    <w:sectPr w:rsidR="00327D08" w:rsidSect="004A4437">
      <w:pgSz w:w="11906" w:h="16838"/>
      <w:pgMar w:top="1134" w:right="1133"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A4D96" w14:textId="77777777" w:rsidR="00027842" w:rsidRDefault="00027842" w:rsidP="006F676C">
      <w:pPr>
        <w:spacing w:line="240" w:lineRule="auto"/>
      </w:pPr>
      <w:r>
        <w:separator/>
      </w:r>
    </w:p>
  </w:endnote>
  <w:endnote w:type="continuationSeparator" w:id="0">
    <w:p w14:paraId="1B2BAFF6" w14:textId="77777777" w:rsidR="00027842" w:rsidRDefault="00027842" w:rsidP="006F67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34298" w14:textId="77777777" w:rsidR="00027842" w:rsidRDefault="00027842" w:rsidP="006F676C">
      <w:pPr>
        <w:spacing w:line="240" w:lineRule="auto"/>
      </w:pPr>
      <w:r>
        <w:separator/>
      </w:r>
    </w:p>
  </w:footnote>
  <w:footnote w:type="continuationSeparator" w:id="0">
    <w:p w14:paraId="78F1A8A7" w14:textId="77777777" w:rsidR="00027842" w:rsidRDefault="00027842" w:rsidP="006F676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9473B"/>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21450A74"/>
    <w:multiLevelType w:val="hybridMultilevel"/>
    <w:tmpl w:val="5608F2BC"/>
    <w:lvl w:ilvl="0" w:tplc="FAB489B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5C4"/>
    <w:rsid w:val="00004098"/>
    <w:rsid w:val="00012DF2"/>
    <w:rsid w:val="00016A3B"/>
    <w:rsid w:val="00027842"/>
    <w:rsid w:val="000603DF"/>
    <w:rsid w:val="000659A9"/>
    <w:rsid w:val="00073DE2"/>
    <w:rsid w:val="00095B56"/>
    <w:rsid w:val="000C571A"/>
    <w:rsid w:val="000E3B7B"/>
    <w:rsid w:val="000F5797"/>
    <w:rsid w:val="00106FE4"/>
    <w:rsid w:val="00157692"/>
    <w:rsid w:val="00174192"/>
    <w:rsid w:val="00181740"/>
    <w:rsid w:val="001827B7"/>
    <w:rsid w:val="001A05E0"/>
    <w:rsid w:val="001B47A9"/>
    <w:rsid w:val="001B7200"/>
    <w:rsid w:val="001C7E23"/>
    <w:rsid w:val="001D18C7"/>
    <w:rsid w:val="00264A5C"/>
    <w:rsid w:val="00267ABD"/>
    <w:rsid w:val="00272921"/>
    <w:rsid w:val="002E5586"/>
    <w:rsid w:val="0030337C"/>
    <w:rsid w:val="00327D08"/>
    <w:rsid w:val="0034270D"/>
    <w:rsid w:val="003560FC"/>
    <w:rsid w:val="00373416"/>
    <w:rsid w:val="00377E3C"/>
    <w:rsid w:val="003B4CDC"/>
    <w:rsid w:val="003F2574"/>
    <w:rsid w:val="00401826"/>
    <w:rsid w:val="00406705"/>
    <w:rsid w:val="0041052C"/>
    <w:rsid w:val="004159E6"/>
    <w:rsid w:val="00422A1D"/>
    <w:rsid w:val="00423127"/>
    <w:rsid w:val="00455096"/>
    <w:rsid w:val="004A4437"/>
    <w:rsid w:val="00532FC5"/>
    <w:rsid w:val="00537F68"/>
    <w:rsid w:val="00561409"/>
    <w:rsid w:val="00581492"/>
    <w:rsid w:val="00587526"/>
    <w:rsid w:val="005907A3"/>
    <w:rsid w:val="005A44B3"/>
    <w:rsid w:val="006145A5"/>
    <w:rsid w:val="006255C4"/>
    <w:rsid w:val="00681565"/>
    <w:rsid w:val="006C6D3C"/>
    <w:rsid w:val="006F676C"/>
    <w:rsid w:val="00707502"/>
    <w:rsid w:val="00734305"/>
    <w:rsid w:val="00762E58"/>
    <w:rsid w:val="00765587"/>
    <w:rsid w:val="007841EB"/>
    <w:rsid w:val="007E5FED"/>
    <w:rsid w:val="0081474D"/>
    <w:rsid w:val="00825113"/>
    <w:rsid w:val="00865503"/>
    <w:rsid w:val="008674BC"/>
    <w:rsid w:val="008867AB"/>
    <w:rsid w:val="008962A0"/>
    <w:rsid w:val="008D2FEE"/>
    <w:rsid w:val="008E14D7"/>
    <w:rsid w:val="008E52FF"/>
    <w:rsid w:val="00931214"/>
    <w:rsid w:val="00951816"/>
    <w:rsid w:val="00961BD6"/>
    <w:rsid w:val="0099440F"/>
    <w:rsid w:val="009B72E8"/>
    <w:rsid w:val="00AA4E47"/>
    <w:rsid w:val="00AA760C"/>
    <w:rsid w:val="00AC0DAF"/>
    <w:rsid w:val="00AE6B3A"/>
    <w:rsid w:val="00B85B9D"/>
    <w:rsid w:val="00BA68C1"/>
    <w:rsid w:val="00BC34B0"/>
    <w:rsid w:val="00BF4358"/>
    <w:rsid w:val="00C11916"/>
    <w:rsid w:val="00C50C00"/>
    <w:rsid w:val="00CA37E0"/>
    <w:rsid w:val="00CA5C19"/>
    <w:rsid w:val="00CF5C17"/>
    <w:rsid w:val="00D334F8"/>
    <w:rsid w:val="00D41A4D"/>
    <w:rsid w:val="00D87900"/>
    <w:rsid w:val="00DF7C1E"/>
    <w:rsid w:val="00E23BD5"/>
    <w:rsid w:val="00E3559C"/>
    <w:rsid w:val="00EC48E4"/>
    <w:rsid w:val="00F27EA3"/>
    <w:rsid w:val="00F30C47"/>
    <w:rsid w:val="00F35CFA"/>
    <w:rsid w:val="00F445E0"/>
    <w:rsid w:val="00F45EE8"/>
    <w:rsid w:val="00F5088F"/>
    <w:rsid w:val="00F57122"/>
    <w:rsid w:val="00F830CB"/>
    <w:rsid w:val="00FA711A"/>
    <w:rsid w:val="00FE1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E4AFC"/>
  <w15:chartTrackingRefBased/>
  <w15:docId w15:val="{CB9E1472-6EB9-4F10-A274-386060D0D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5C4"/>
    <w:pPr>
      <w:spacing w:after="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6255C4"/>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uiPriority w:val="39"/>
    <w:rsid w:val="00625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6255C4"/>
    <w:pPr>
      <w:tabs>
        <w:tab w:val="center" w:pos="4677"/>
        <w:tab w:val="right" w:pos="9355"/>
      </w:tabs>
      <w:spacing w:line="240" w:lineRule="auto"/>
    </w:pPr>
  </w:style>
  <w:style w:type="character" w:customStyle="1" w:styleId="a5">
    <w:name w:val="Нижний колонтитул Знак"/>
    <w:basedOn w:val="a0"/>
    <w:link w:val="a4"/>
    <w:uiPriority w:val="99"/>
    <w:rsid w:val="006255C4"/>
  </w:style>
  <w:style w:type="paragraph" w:styleId="a6">
    <w:name w:val="List Paragraph"/>
    <w:basedOn w:val="a"/>
    <w:uiPriority w:val="34"/>
    <w:qFormat/>
    <w:rsid w:val="006255C4"/>
    <w:pPr>
      <w:spacing w:line="240" w:lineRule="auto"/>
      <w:ind w:left="720"/>
      <w:contextualSpacing/>
      <w:jc w:val="left"/>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6F676C"/>
    <w:pPr>
      <w:tabs>
        <w:tab w:val="center" w:pos="4677"/>
        <w:tab w:val="right" w:pos="9355"/>
      </w:tabs>
      <w:spacing w:line="240" w:lineRule="auto"/>
    </w:pPr>
  </w:style>
  <w:style w:type="character" w:customStyle="1" w:styleId="a8">
    <w:name w:val="Верхний колонтитул Знак"/>
    <w:basedOn w:val="a0"/>
    <w:link w:val="a7"/>
    <w:uiPriority w:val="99"/>
    <w:rsid w:val="006F676C"/>
  </w:style>
  <w:style w:type="paragraph" w:customStyle="1" w:styleId="tkTekst">
    <w:name w:val="_Текст обычный (tkTekst)"/>
    <w:basedOn w:val="a"/>
    <w:rsid w:val="00327D08"/>
    <w:pPr>
      <w:spacing w:after="60"/>
      <w:ind w:firstLine="567"/>
    </w:pPr>
    <w:rPr>
      <w:rFonts w:ascii="Arial" w:eastAsia="Times New Roman" w:hAnsi="Arial" w:cs="Arial"/>
      <w:sz w:val="20"/>
      <w:szCs w:val="20"/>
      <w:lang w:eastAsia="ru-RU"/>
    </w:rPr>
  </w:style>
  <w:style w:type="paragraph" w:styleId="a9">
    <w:name w:val="Balloon Text"/>
    <w:basedOn w:val="a"/>
    <w:link w:val="aa"/>
    <w:uiPriority w:val="99"/>
    <w:semiHidden/>
    <w:unhideWhenUsed/>
    <w:rsid w:val="0081474D"/>
    <w:pPr>
      <w:spacing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1474D"/>
    <w:rPr>
      <w:rFonts w:ascii="Segoe UI" w:hAnsi="Segoe UI" w:cs="Segoe UI"/>
      <w:sz w:val="18"/>
      <w:szCs w:val="18"/>
    </w:rPr>
  </w:style>
  <w:style w:type="character" w:styleId="ab">
    <w:name w:val="Hyperlink"/>
    <w:basedOn w:val="a0"/>
    <w:uiPriority w:val="99"/>
    <w:semiHidden/>
    <w:unhideWhenUsed/>
    <w:rsid w:val="00F27EA3"/>
    <w:rPr>
      <w:color w:val="0000FF"/>
      <w:u w:val="single"/>
    </w:rPr>
  </w:style>
  <w:style w:type="paragraph" w:customStyle="1" w:styleId="tkGrif">
    <w:name w:val="_Гриф (tkGrif)"/>
    <w:basedOn w:val="a"/>
    <w:rsid w:val="00F27EA3"/>
    <w:pPr>
      <w:spacing w:after="60"/>
      <w:jc w:val="center"/>
    </w:pPr>
    <w:rPr>
      <w:rFonts w:ascii="Arial" w:eastAsia="Times New Roman" w:hAnsi="Arial" w:cs="Arial"/>
      <w:sz w:val="20"/>
      <w:szCs w:val="20"/>
      <w:lang w:eastAsia="ru-RU"/>
    </w:rPr>
  </w:style>
  <w:style w:type="paragraph" w:customStyle="1" w:styleId="tkRekvizit">
    <w:name w:val="_Реквизит (tkRekvizit)"/>
    <w:basedOn w:val="a"/>
    <w:rsid w:val="00E23BD5"/>
    <w:pPr>
      <w:spacing w:before="200" w:after="200"/>
      <w:jc w:val="center"/>
    </w:pPr>
    <w:rPr>
      <w:rFonts w:ascii="Arial" w:eastAsia="Times New Roman" w:hAnsi="Arial" w:cs="Arial"/>
      <w:i/>
      <w:iCs/>
      <w:sz w:val="20"/>
      <w:szCs w:val="20"/>
      <w:lang w:eastAsia="ru-RU"/>
    </w:rPr>
  </w:style>
  <w:style w:type="paragraph" w:customStyle="1" w:styleId="tkForma">
    <w:name w:val="_Форма (tkForma)"/>
    <w:basedOn w:val="a"/>
    <w:rsid w:val="00E23BD5"/>
    <w:pPr>
      <w:spacing w:after="200"/>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45897">
      <w:bodyDiv w:val="1"/>
      <w:marLeft w:val="0"/>
      <w:marRight w:val="0"/>
      <w:marTop w:val="0"/>
      <w:marBottom w:val="0"/>
      <w:divBdr>
        <w:top w:val="none" w:sz="0" w:space="0" w:color="auto"/>
        <w:left w:val="none" w:sz="0" w:space="0" w:color="auto"/>
        <w:bottom w:val="none" w:sz="0" w:space="0" w:color="auto"/>
        <w:right w:val="none" w:sz="0" w:space="0" w:color="auto"/>
      </w:divBdr>
    </w:div>
    <w:div w:id="165853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330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1558</Words>
  <Characters>8883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Comp_100</dc:creator>
  <cp:keywords/>
  <dc:description/>
  <cp:lastModifiedBy>Пользователь Windows</cp:lastModifiedBy>
  <cp:revision>2</cp:revision>
  <cp:lastPrinted>2021-04-09T08:57:00Z</cp:lastPrinted>
  <dcterms:created xsi:type="dcterms:W3CDTF">2021-04-13T08:09:00Z</dcterms:created>
  <dcterms:modified xsi:type="dcterms:W3CDTF">2021-04-13T08:09:00Z</dcterms:modified>
</cp:coreProperties>
</file>